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DCB3B" w14:textId="77777777" w:rsidR="00AE2BBB" w:rsidRPr="004144C0" w:rsidRDefault="00AE2BBB" w:rsidP="004144C0">
      <w:pPr>
        <w:spacing w:line="360" w:lineRule="auto"/>
        <w:jc w:val="center"/>
        <w:rPr>
          <w:rFonts w:ascii="Times New Roman" w:eastAsia="Calibri" w:hAnsi="Times New Roman" w:cs="Times New Roman"/>
          <w:b/>
        </w:rPr>
      </w:pPr>
      <w:r w:rsidRPr="004144C0">
        <w:rPr>
          <w:rFonts w:ascii="Times New Roman" w:eastAsia="Calibri" w:hAnsi="Times New Roman" w:cs="Times New Roman"/>
          <w:b/>
        </w:rPr>
        <w:t>KİŞİSEL VERİLERİN KORUNMASI, İŞLENMESİ VE AKTARILMASINA İLİŞKİN AYDINLATMA METNİ</w:t>
      </w:r>
    </w:p>
    <w:p w14:paraId="011DD652" w14:textId="3D7C24F2" w:rsidR="00AE2BBB" w:rsidRPr="004144C0" w:rsidRDefault="001747CA" w:rsidP="004144C0">
      <w:pPr>
        <w:spacing w:line="360" w:lineRule="auto"/>
        <w:jc w:val="both"/>
        <w:rPr>
          <w:rFonts w:ascii="Times New Roman" w:hAnsi="Times New Roman" w:cs="Times New Roman"/>
        </w:rPr>
      </w:pPr>
      <w:r w:rsidRPr="004144C0">
        <w:rPr>
          <w:rFonts w:ascii="Times New Roman" w:hAnsi="Times New Roman" w:cs="Times New Roman"/>
        </w:rPr>
        <w:t xml:space="preserve">Aksu Gıda Maddeleri İmalat Sanayi </w:t>
      </w:r>
      <w:r w:rsidR="00F4492F" w:rsidRPr="004144C0">
        <w:rPr>
          <w:rFonts w:ascii="Times New Roman" w:hAnsi="Times New Roman" w:cs="Times New Roman"/>
        </w:rPr>
        <w:t>v</w:t>
      </w:r>
      <w:r w:rsidRPr="004144C0">
        <w:rPr>
          <w:rFonts w:ascii="Times New Roman" w:hAnsi="Times New Roman" w:cs="Times New Roman"/>
        </w:rPr>
        <w:t xml:space="preserve">e Ticaret Limited Şirketi </w:t>
      </w:r>
      <w:r w:rsidR="00AE2BBB" w:rsidRPr="004144C0">
        <w:rPr>
          <w:rFonts w:ascii="Times New Roman" w:hAnsi="Times New Roman" w:cs="Times New Roman"/>
        </w:rPr>
        <w:t>(“</w:t>
      </w:r>
      <w:r w:rsidRPr="004144C0">
        <w:rPr>
          <w:rFonts w:ascii="Times New Roman" w:hAnsi="Times New Roman" w:cs="Times New Roman"/>
        </w:rPr>
        <w:t>Aksu Şekerleme</w:t>
      </w:r>
      <w:r w:rsidR="00AE2BBB" w:rsidRPr="004144C0">
        <w:rPr>
          <w:rFonts w:ascii="Times New Roman" w:hAnsi="Times New Roman" w:cs="Times New Roman"/>
        </w:rPr>
        <w:t>” ve</w:t>
      </w:r>
      <w:r w:rsidR="005634D6">
        <w:rPr>
          <w:rFonts w:ascii="Times New Roman" w:hAnsi="Times New Roman" w:cs="Times New Roman"/>
        </w:rPr>
        <w:t>ya</w:t>
      </w:r>
      <w:r w:rsidR="00AE2BBB" w:rsidRPr="004144C0">
        <w:rPr>
          <w:rFonts w:ascii="Times New Roman" w:hAnsi="Times New Roman" w:cs="Times New Roman"/>
        </w:rPr>
        <w:t xml:space="preserve"> “Şirket”) </w:t>
      </w:r>
      <w:r w:rsidR="00A2755D" w:rsidRPr="004144C0">
        <w:rPr>
          <w:rFonts w:ascii="Times New Roman" w:hAnsi="Times New Roman" w:cs="Times New Roman"/>
        </w:rPr>
        <w:t>olarak kişisel verilerinizin korunmasına ve güvenliğine azami özen göstermekteyiz. Bu kapsamda, başta özel hayatın gizliliği olmak üzere kişilerin temel hak ve özgürlüklerini korumak ve kişisel verilerin korunması amacıyla düzenlenen 6698 sayılı Kişisel Verilerin Korunması Kanunu (“Kanun”) ve ilgili mevzuat uyarınca kişisel verilerinizin toplanma şekilleri, işlenme amaçları, işlemenin hukuki nedenleri ve haklarınız konularında Veri Sorumlusu olarak sizleri en şeffaf şekilde aydınlatmak ve bilgilendirmek isteriz. K</w:t>
      </w:r>
      <w:r w:rsidR="00AE2BBB" w:rsidRPr="004144C0">
        <w:rPr>
          <w:rFonts w:ascii="Times New Roman" w:hAnsi="Times New Roman" w:cs="Times New Roman"/>
        </w:rPr>
        <w:t>işisel verileriniz</w:t>
      </w:r>
      <w:r w:rsidR="00F4492F" w:rsidRPr="004144C0">
        <w:rPr>
          <w:rFonts w:ascii="Times New Roman" w:hAnsi="Times New Roman" w:cs="Times New Roman"/>
        </w:rPr>
        <w:t>i,</w:t>
      </w:r>
      <w:r w:rsidR="00AE2BBB" w:rsidRPr="004144C0">
        <w:rPr>
          <w:rFonts w:ascii="Times New Roman" w:hAnsi="Times New Roman" w:cs="Times New Roman"/>
        </w:rPr>
        <w:t xml:space="preserve"> hukuka uygun olarak topla</w:t>
      </w:r>
      <w:r w:rsidR="00F4492F" w:rsidRPr="004144C0">
        <w:rPr>
          <w:rFonts w:ascii="Times New Roman" w:hAnsi="Times New Roman" w:cs="Times New Roman"/>
        </w:rPr>
        <w:t>ma</w:t>
      </w:r>
      <w:r w:rsidR="00AE2BBB" w:rsidRPr="004144C0">
        <w:rPr>
          <w:rFonts w:ascii="Times New Roman" w:hAnsi="Times New Roman" w:cs="Times New Roman"/>
        </w:rPr>
        <w:t>, sakla</w:t>
      </w:r>
      <w:r w:rsidR="00F4492F" w:rsidRPr="004144C0">
        <w:rPr>
          <w:rFonts w:ascii="Times New Roman" w:hAnsi="Times New Roman" w:cs="Times New Roman"/>
        </w:rPr>
        <w:t>ma</w:t>
      </w:r>
      <w:r w:rsidR="00AE2BBB" w:rsidRPr="004144C0">
        <w:rPr>
          <w:rFonts w:ascii="Times New Roman" w:hAnsi="Times New Roman" w:cs="Times New Roman"/>
        </w:rPr>
        <w:t xml:space="preserve"> ve paylaşı</w:t>
      </w:r>
      <w:r w:rsidR="00F4492F" w:rsidRPr="004144C0">
        <w:rPr>
          <w:rFonts w:ascii="Times New Roman" w:hAnsi="Times New Roman" w:cs="Times New Roman"/>
        </w:rPr>
        <w:t>mını</w:t>
      </w:r>
      <w:r w:rsidR="00AE2BBB" w:rsidRPr="004144C0">
        <w:rPr>
          <w:rFonts w:ascii="Times New Roman" w:hAnsi="Times New Roman" w:cs="Times New Roman"/>
        </w:rPr>
        <w:t xml:space="preserve"> sağla</w:t>
      </w:r>
      <w:r w:rsidR="00F4492F" w:rsidRPr="004144C0">
        <w:rPr>
          <w:rFonts w:ascii="Times New Roman" w:hAnsi="Times New Roman" w:cs="Times New Roman"/>
        </w:rPr>
        <w:t xml:space="preserve">ma </w:t>
      </w:r>
      <w:r w:rsidR="00AE2BBB" w:rsidRPr="004144C0">
        <w:rPr>
          <w:rFonts w:ascii="Times New Roman" w:hAnsi="Times New Roman" w:cs="Times New Roman"/>
        </w:rPr>
        <w:t xml:space="preserve">ve gizliliğinizi korumak amacıyla ilgili mevzuat çerçevesinde mümkün olan en üst seviyede güvenlik </w:t>
      </w:r>
      <w:r w:rsidR="00F4492F" w:rsidRPr="004144C0">
        <w:rPr>
          <w:rFonts w:ascii="Times New Roman" w:hAnsi="Times New Roman" w:cs="Times New Roman"/>
        </w:rPr>
        <w:t xml:space="preserve">tedbirleri almak suretiyle </w:t>
      </w:r>
      <w:r w:rsidR="00AE2BBB" w:rsidRPr="004144C0">
        <w:rPr>
          <w:rFonts w:ascii="Times New Roman" w:hAnsi="Times New Roman" w:cs="Times New Roman"/>
        </w:rPr>
        <w:t xml:space="preserve">6698 </w:t>
      </w:r>
      <w:r w:rsidR="00F4492F" w:rsidRPr="004144C0">
        <w:rPr>
          <w:rFonts w:ascii="Times New Roman" w:hAnsi="Times New Roman" w:cs="Times New Roman"/>
        </w:rPr>
        <w:t xml:space="preserve">sayılı Kişisel Verilerin Korunması Kanunu </w:t>
      </w:r>
      <w:r w:rsidR="00AE2BBB" w:rsidRPr="004144C0">
        <w:rPr>
          <w:rFonts w:ascii="Times New Roman" w:hAnsi="Times New Roman" w:cs="Times New Roman"/>
        </w:rPr>
        <w:t xml:space="preserve">kapsamında veri sorumlusu sıfatıyla, kişisel verilerinizi aşağıda izah edildiği şekilde ve mevzuat çerçevesinde işlemekteyiz. </w:t>
      </w:r>
    </w:p>
    <w:p w14:paraId="3A35309A" w14:textId="25965026" w:rsidR="00AE2BBB" w:rsidRPr="004144C0" w:rsidRDefault="00AE2BBB" w:rsidP="004144C0">
      <w:pPr>
        <w:pStyle w:val="ListeParagraf"/>
        <w:numPr>
          <w:ilvl w:val="0"/>
          <w:numId w:val="1"/>
        </w:numPr>
        <w:spacing w:line="360" w:lineRule="auto"/>
        <w:jc w:val="both"/>
        <w:rPr>
          <w:rFonts w:ascii="Times New Roman" w:hAnsi="Times New Roman" w:cs="Times New Roman"/>
        </w:rPr>
      </w:pPr>
      <w:r w:rsidRPr="004144C0">
        <w:rPr>
          <w:rFonts w:ascii="Times New Roman" w:hAnsi="Times New Roman" w:cs="Times New Roman"/>
          <w:b/>
          <w:bCs/>
        </w:rPr>
        <w:t>Veri Sorumlusu ve Temsilcisinin Kimliği</w:t>
      </w:r>
      <w:r w:rsidRPr="004144C0">
        <w:rPr>
          <w:rFonts w:ascii="Times New Roman" w:hAnsi="Times New Roman" w:cs="Times New Roman"/>
        </w:rPr>
        <w:t xml:space="preserve"> </w:t>
      </w:r>
    </w:p>
    <w:p w14:paraId="0AC1A7FA" w14:textId="531F7553" w:rsidR="00AE2BBB" w:rsidRPr="004144C0" w:rsidRDefault="00AE2BBB" w:rsidP="004144C0">
      <w:pPr>
        <w:spacing w:line="360" w:lineRule="auto"/>
        <w:jc w:val="both"/>
        <w:rPr>
          <w:rFonts w:ascii="Times New Roman" w:hAnsi="Times New Roman" w:cs="Times New Roman"/>
        </w:rPr>
      </w:pPr>
      <w:r w:rsidRPr="004144C0">
        <w:rPr>
          <w:rFonts w:ascii="Times New Roman" w:hAnsi="Times New Roman" w:cs="Times New Roman"/>
        </w:rPr>
        <w:t xml:space="preserve">Kişisel verilerinizin, </w:t>
      </w:r>
      <w:r w:rsidR="005634D6">
        <w:rPr>
          <w:rFonts w:ascii="Times New Roman" w:hAnsi="Times New Roman" w:cs="Times New Roman"/>
        </w:rPr>
        <w:t>Kanun’un</w:t>
      </w:r>
      <w:r w:rsidRPr="004144C0">
        <w:rPr>
          <w:rFonts w:ascii="Times New Roman" w:hAnsi="Times New Roman" w:cs="Times New Roman"/>
        </w:rPr>
        <w:t xml:space="preserve"> 10</w:t>
      </w:r>
      <w:r w:rsidR="005634D6">
        <w:rPr>
          <w:rFonts w:ascii="Times New Roman" w:hAnsi="Times New Roman" w:cs="Times New Roman"/>
        </w:rPr>
        <w:t>’uncu</w:t>
      </w:r>
      <w:r w:rsidRPr="004144C0">
        <w:rPr>
          <w:rFonts w:ascii="Times New Roman" w:hAnsi="Times New Roman" w:cs="Times New Roman"/>
        </w:rPr>
        <w:t xml:space="preserve"> </w:t>
      </w:r>
      <w:r w:rsidR="005634D6">
        <w:rPr>
          <w:rFonts w:ascii="Times New Roman" w:hAnsi="Times New Roman" w:cs="Times New Roman"/>
        </w:rPr>
        <w:t>m</w:t>
      </w:r>
      <w:r w:rsidRPr="004144C0">
        <w:rPr>
          <w:rFonts w:ascii="Times New Roman" w:hAnsi="Times New Roman" w:cs="Times New Roman"/>
        </w:rPr>
        <w:t xml:space="preserve">addesi uyarınca, veri sorumlusu sıfatıyla </w:t>
      </w:r>
      <w:r w:rsidR="00F4492F" w:rsidRPr="004144C0">
        <w:rPr>
          <w:rFonts w:ascii="Times New Roman" w:hAnsi="Times New Roman" w:cs="Times New Roman"/>
        </w:rPr>
        <w:t xml:space="preserve">Aksu </w:t>
      </w:r>
      <w:r w:rsidR="005634D6">
        <w:rPr>
          <w:rFonts w:ascii="Times New Roman" w:hAnsi="Times New Roman" w:cs="Times New Roman"/>
        </w:rPr>
        <w:t xml:space="preserve">Şekerleme </w:t>
      </w:r>
      <w:r w:rsidRPr="004144C0">
        <w:rPr>
          <w:rFonts w:ascii="Times New Roman" w:hAnsi="Times New Roman" w:cs="Times New Roman"/>
        </w:rPr>
        <w:t xml:space="preserve">tarafından hangi kapsamda işlenebileceği aşağıda açıklanmıştır. </w:t>
      </w:r>
    </w:p>
    <w:p w14:paraId="73434680" w14:textId="76F49834" w:rsidR="00AE2BBB" w:rsidRPr="004144C0" w:rsidRDefault="00AE2BBB" w:rsidP="004144C0">
      <w:pPr>
        <w:pStyle w:val="ListeParagraf"/>
        <w:numPr>
          <w:ilvl w:val="0"/>
          <w:numId w:val="1"/>
        </w:numPr>
        <w:spacing w:line="360" w:lineRule="auto"/>
        <w:jc w:val="both"/>
        <w:rPr>
          <w:rFonts w:ascii="Times New Roman" w:hAnsi="Times New Roman" w:cs="Times New Roman"/>
          <w:b/>
          <w:bCs/>
        </w:rPr>
      </w:pPr>
      <w:r w:rsidRPr="004144C0">
        <w:rPr>
          <w:rFonts w:ascii="Times New Roman" w:hAnsi="Times New Roman" w:cs="Times New Roman"/>
          <w:b/>
          <w:bCs/>
        </w:rPr>
        <w:t>Kişisel Verilerin İşlenme Amacı</w:t>
      </w:r>
    </w:p>
    <w:p w14:paraId="0AED547A" w14:textId="653DEE18" w:rsidR="00AE2BBB" w:rsidRPr="004144C0" w:rsidRDefault="00AE2BBB" w:rsidP="004144C0">
      <w:pPr>
        <w:spacing w:line="360" w:lineRule="auto"/>
        <w:jc w:val="both"/>
        <w:rPr>
          <w:rFonts w:ascii="Times New Roman" w:hAnsi="Times New Roman" w:cs="Times New Roman"/>
        </w:rPr>
      </w:pPr>
      <w:r w:rsidRPr="004144C0">
        <w:rPr>
          <w:rFonts w:ascii="Times New Roman" w:hAnsi="Times New Roman" w:cs="Times New Roman"/>
        </w:rPr>
        <w:t xml:space="preserve">Toplanan kişisel verileriniz, mevzuat tarafından öngörülen temel ilkelere uygun olarak </w:t>
      </w:r>
      <w:r w:rsidR="005634D6">
        <w:rPr>
          <w:rFonts w:ascii="Times New Roman" w:hAnsi="Times New Roman" w:cs="Times New Roman"/>
        </w:rPr>
        <w:t xml:space="preserve">Aksu Şekerleme </w:t>
      </w:r>
      <w:r w:rsidRPr="004144C0">
        <w:rPr>
          <w:rFonts w:ascii="Times New Roman" w:hAnsi="Times New Roman" w:cs="Times New Roman"/>
        </w:rPr>
        <w:t xml:space="preserve">tarafından aşağıda yer alan amaçlarla işlenebilmektedir: </w:t>
      </w:r>
    </w:p>
    <w:p w14:paraId="16DD32E2" w14:textId="77BB231A" w:rsidR="00AE2BBB" w:rsidRPr="004144C0" w:rsidRDefault="008A7BAA" w:rsidP="004144C0">
      <w:pPr>
        <w:pStyle w:val="AralkYok"/>
        <w:numPr>
          <w:ilvl w:val="0"/>
          <w:numId w:val="6"/>
        </w:numPr>
        <w:spacing w:line="360" w:lineRule="auto"/>
        <w:jc w:val="both"/>
        <w:rPr>
          <w:rFonts w:ascii="Times New Roman" w:hAnsi="Times New Roman" w:cs="Times New Roman"/>
        </w:rPr>
      </w:pPr>
      <w:r w:rsidRPr="004144C0">
        <w:rPr>
          <w:rFonts w:ascii="Times New Roman" w:hAnsi="Times New Roman" w:cs="Times New Roman"/>
        </w:rPr>
        <w:t>Şirketin s</w:t>
      </w:r>
      <w:r w:rsidR="00D22E5B" w:rsidRPr="004144C0">
        <w:rPr>
          <w:rFonts w:ascii="Times New Roman" w:hAnsi="Times New Roman" w:cs="Times New Roman"/>
        </w:rPr>
        <w:t>özleşme süreçlerinin yürütülmesi,</w:t>
      </w:r>
      <w:r w:rsidR="00853E62" w:rsidRPr="004144C0">
        <w:rPr>
          <w:rFonts w:ascii="Times New Roman" w:hAnsi="Times New Roman" w:cs="Times New Roman"/>
        </w:rPr>
        <w:t xml:space="preserve"> </w:t>
      </w:r>
      <w:r w:rsidR="00B71484" w:rsidRPr="004144C0">
        <w:rPr>
          <w:rFonts w:ascii="Times New Roman" w:hAnsi="Times New Roman" w:cs="Times New Roman"/>
        </w:rPr>
        <w:t>ş</w:t>
      </w:r>
      <w:r w:rsidR="00F4492F" w:rsidRPr="004144C0">
        <w:rPr>
          <w:rFonts w:ascii="Times New Roman" w:hAnsi="Times New Roman" w:cs="Times New Roman"/>
        </w:rPr>
        <w:t xml:space="preserve">irketin </w:t>
      </w:r>
      <w:r w:rsidR="00AE2BBB" w:rsidRPr="004144C0">
        <w:rPr>
          <w:rFonts w:ascii="Times New Roman" w:hAnsi="Times New Roman" w:cs="Times New Roman"/>
        </w:rPr>
        <w:t>insan kaynakları politikasının belirlenmesi</w:t>
      </w:r>
      <w:r w:rsidR="00D22E5B" w:rsidRPr="004144C0">
        <w:rPr>
          <w:rFonts w:ascii="Times New Roman" w:hAnsi="Times New Roman" w:cs="Times New Roman"/>
        </w:rPr>
        <w:t>, insan kaynakları süreçlerinin planlanması</w:t>
      </w:r>
      <w:r w:rsidRPr="004144C0">
        <w:rPr>
          <w:rFonts w:ascii="Times New Roman" w:hAnsi="Times New Roman" w:cs="Times New Roman"/>
        </w:rPr>
        <w:t>, iş</w:t>
      </w:r>
      <w:r w:rsidR="00D8183F" w:rsidRPr="004144C0">
        <w:rPr>
          <w:rFonts w:ascii="Times New Roman" w:hAnsi="Times New Roman" w:cs="Times New Roman"/>
        </w:rPr>
        <w:t xml:space="preserve"> </w:t>
      </w:r>
      <w:r w:rsidRPr="004144C0">
        <w:rPr>
          <w:rFonts w:ascii="Times New Roman" w:hAnsi="Times New Roman" w:cs="Times New Roman"/>
        </w:rPr>
        <w:t xml:space="preserve">başvuru süreçlerinin yürütülmesi </w:t>
      </w:r>
      <w:r w:rsidR="00AE2BBB" w:rsidRPr="004144C0">
        <w:rPr>
          <w:rFonts w:ascii="Times New Roman" w:hAnsi="Times New Roman" w:cs="Times New Roman"/>
        </w:rPr>
        <w:t>ile faaliyetlerinin yürütülmesi ve icra edilmesi</w:t>
      </w:r>
      <w:r w:rsidR="00D8183F" w:rsidRPr="004144C0">
        <w:rPr>
          <w:rFonts w:ascii="Times New Roman" w:hAnsi="Times New Roman" w:cs="Times New Roman"/>
        </w:rPr>
        <w:t>,</w:t>
      </w:r>
    </w:p>
    <w:p w14:paraId="3466AF6C" w14:textId="229BF352" w:rsidR="008A7BAA" w:rsidRPr="004144C0" w:rsidRDefault="008A7BAA"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 xml:space="preserve">Şirket tarafından bilgi güvenliği süreçlerinin yürütülmesi, </w:t>
      </w:r>
      <w:r w:rsidR="00B71484" w:rsidRPr="004144C0">
        <w:rPr>
          <w:rFonts w:ascii="Times New Roman" w:hAnsi="Times New Roman" w:cs="Times New Roman"/>
        </w:rPr>
        <w:t>ş</w:t>
      </w:r>
      <w:r w:rsidRPr="004144C0">
        <w:rPr>
          <w:rFonts w:ascii="Times New Roman" w:hAnsi="Times New Roman" w:cs="Times New Roman"/>
        </w:rPr>
        <w:t>irketin mevzuattan kaynaklı yükümlülüklerini yerine getirmesi,</w:t>
      </w:r>
      <w:r w:rsidR="00853E62" w:rsidRPr="004144C0">
        <w:rPr>
          <w:rFonts w:ascii="Times New Roman" w:hAnsi="Times New Roman" w:cs="Times New Roman"/>
        </w:rPr>
        <w:t xml:space="preserve"> bu yükümlülükleri </w:t>
      </w:r>
      <w:r w:rsidR="00B71484" w:rsidRPr="004144C0">
        <w:rPr>
          <w:rFonts w:ascii="Times New Roman" w:hAnsi="Times New Roman" w:cs="Times New Roman"/>
        </w:rPr>
        <w:t>ve faaliyetleri</w:t>
      </w:r>
      <w:r w:rsidRPr="004144C0">
        <w:rPr>
          <w:rFonts w:ascii="Times New Roman" w:hAnsi="Times New Roman" w:cs="Times New Roman"/>
        </w:rPr>
        <w:t xml:space="preserve"> mevzuata uygun yürü</w:t>
      </w:r>
      <w:r w:rsidR="00B71484" w:rsidRPr="004144C0">
        <w:rPr>
          <w:rFonts w:ascii="Times New Roman" w:hAnsi="Times New Roman" w:cs="Times New Roman"/>
        </w:rPr>
        <w:t>t</w:t>
      </w:r>
      <w:r w:rsidRPr="004144C0">
        <w:rPr>
          <w:rFonts w:ascii="Times New Roman" w:hAnsi="Times New Roman" w:cs="Times New Roman"/>
        </w:rPr>
        <w:t>mesi,</w:t>
      </w:r>
    </w:p>
    <w:p w14:paraId="7D7E49A8" w14:textId="3FB52665" w:rsidR="008A7BAA" w:rsidRPr="004144C0" w:rsidRDefault="008A7BAA"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 xml:space="preserve">Şirketin iş faaliyetlerinin yürütülmesi ve denetimi, ücret politikalarının yürütülmesi, </w:t>
      </w:r>
      <w:r w:rsidR="00B71484" w:rsidRPr="004144C0">
        <w:rPr>
          <w:rFonts w:ascii="Times New Roman" w:hAnsi="Times New Roman" w:cs="Times New Roman"/>
        </w:rPr>
        <w:t>f</w:t>
      </w:r>
      <w:r w:rsidRPr="004144C0">
        <w:rPr>
          <w:rFonts w:ascii="Times New Roman" w:hAnsi="Times New Roman" w:cs="Times New Roman"/>
        </w:rPr>
        <w:t>inans ve muhasebe işlerinin yürütülmesi</w:t>
      </w:r>
    </w:p>
    <w:p w14:paraId="04156A77" w14:textId="0EF89770" w:rsidR="008A7BAA" w:rsidRPr="004144C0" w:rsidRDefault="008A7BAA"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 xml:space="preserve">İş sağlığı/güvenliği faaliyetlerinin </w:t>
      </w:r>
      <w:r w:rsidR="00B71484" w:rsidRPr="004144C0">
        <w:rPr>
          <w:rFonts w:ascii="Times New Roman" w:hAnsi="Times New Roman" w:cs="Times New Roman"/>
        </w:rPr>
        <w:t xml:space="preserve">mevzuata uygun </w:t>
      </w:r>
      <w:r w:rsidRPr="004144C0">
        <w:rPr>
          <w:rFonts w:ascii="Times New Roman" w:hAnsi="Times New Roman" w:cs="Times New Roman"/>
        </w:rPr>
        <w:t>yürütülmesi,</w:t>
      </w:r>
    </w:p>
    <w:p w14:paraId="627887DB" w14:textId="3CD1E1BA" w:rsidR="004A0FEC" w:rsidRPr="004144C0" w:rsidRDefault="00B71484"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Şirkete ait fiziki mekânların güvenliği ve denetiminin kamera kaydı ve sair sistemlerle sağlanması, e</w:t>
      </w:r>
      <w:r w:rsidR="008A7BAA" w:rsidRPr="004144C0">
        <w:rPr>
          <w:rFonts w:ascii="Times New Roman" w:hAnsi="Times New Roman" w:cs="Times New Roman"/>
        </w:rPr>
        <w:t>rişim yetkilerini</w:t>
      </w:r>
      <w:r w:rsidRPr="004144C0">
        <w:rPr>
          <w:rFonts w:ascii="Times New Roman" w:hAnsi="Times New Roman" w:cs="Times New Roman"/>
        </w:rPr>
        <w:t>n, denetim/etik faaliyetlerin yürütülmesi, taşınır mal ve kaynakların güvenliğinin temini, i</w:t>
      </w:r>
      <w:r w:rsidR="004A0FEC" w:rsidRPr="004144C0">
        <w:rPr>
          <w:rFonts w:ascii="Times New Roman" w:hAnsi="Times New Roman" w:cs="Times New Roman"/>
        </w:rPr>
        <w:t>ş sürekliliğinin sağlanması faaliyetlerinin yürütülmesi, risk yönetimi süreçlerinin yürütülmesi,</w:t>
      </w:r>
    </w:p>
    <w:p w14:paraId="181282D0" w14:textId="0F75AC2B" w:rsidR="00D8183F" w:rsidRPr="004144C0" w:rsidRDefault="004A0FEC"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Mal/hizmet satış süreçlerinin yürütülmesi,</w:t>
      </w:r>
      <w:r w:rsidR="00B71484" w:rsidRPr="004144C0">
        <w:rPr>
          <w:rFonts w:ascii="Times New Roman" w:hAnsi="Times New Roman" w:cs="Times New Roman"/>
        </w:rPr>
        <w:t xml:space="preserve"> m</w:t>
      </w:r>
      <w:r w:rsidR="00D8183F" w:rsidRPr="004144C0">
        <w:rPr>
          <w:rFonts w:ascii="Times New Roman" w:hAnsi="Times New Roman" w:cs="Times New Roman"/>
        </w:rPr>
        <w:t>üşteri ilişkileri yönetimi süreçlerinin yürütülmesi,</w:t>
      </w:r>
      <w:r w:rsidR="00B71484" w:rsidRPr="004144C0">
        <w:rPr>
          <w:rFonts w:ascii="Times New Roman" w:hAnsi="Times New Roman" w:cs="Times New Roman"/>
        </w:rPr>
        <w:t xml:space="preserve"> m</w:t>
      </w:r>
      <w:r w:rsidR="00D8183F" w:rsidRPr="004144C0">
        <w:rPr>
          <w:rFonts w:ascii="Times New Roman" w:hAnsi="Times New Roman" w:cs="Times New Roman"/>
        </w:rPr>
        <w:t>al/hizmet satın alım süreçlerinin yürütülmesi,</w:t>
      </w:r>
      <w:r w:rsidR="00B71484" w:rsidRPr="004144C0">
        <w:rPr>
          <w:rFonts w:ascii="Times New Roman" w:hAnsi="Times New Roman" w:cs="Times New Roman"/>
        </w:rPr>
        <w:t xml:space="preserve"> t</w:t>
      </w:r>
      <w:r w:rsidR="00D8183F" w:rsidRPr="004144C0">
        <w:rPr>
          <w:rFonts w:ascii="Times New Roman" w:hAnsi="Times New Roman" w:cs="Times New Roman"/>
        </w:rPr>
        <w:t>edarik zinciri yönetimi süreçlerinin yürütülmesi,</w:t>
      </w:r>
      <w:r w:rsidR="00B71484" w:rsidRPr="004144C0">
        <w:rPr>
          <w:rFonts w:ascii="Times New Roman" w:hAnsi="Times New Roman" w:cs="Times New Roman"/>
        </w:rPr>
        <w:t xml:space="preserve"> ü</w:t>
      </w:r>
      <w:r w:rsidR="00D8183F" w:rsidRPr="004144C0">
        <w:rPr>
          <w:rFonts w:ascii="Times New Roman" w:hAnsi="Times New Roman" w:cs="Times New Roman"/>
        </w:rPr>
        <w:t>rün/hizmet pazarlama süreçlerinin yürütülmesi,</w:t>
      </w:r>
    </w:p>
    <w:p w14:paraId="55E142F6" w14:textId="5D9EDFC3" w:rsidR="00D8183F" w:rsidRPr="004144C0" w:rsidRDefault="00D8183F"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Saklama ve arşiv faaliyetlerinin yürütülmesi,</w:t>
      </w:r>
    </w:p>
    <w:p w14:paraId="74DC266B" w14:textId="2738A615" w:rsidR="00AE2BBB" w:rsidRPr="004144C0" w:rsidRDefault="00F4492F"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 xml:space="preserve">Şirketin </w:t>
      </w:r>
      <w:r w:rsidR="00AE2BBB" w:rsidRPr="004144C0">
        <w:rPr>
          <w:rFonts w:ascii="Times New Roman" w:hAnsi="Times New Roman" w:cs="Times New Roman"/>
        </w:rPr>
        <w:t>kısa, orta ve uzun vadede ticari politikalarının tespit edilmesi, planlanması ve uygulanması</w:t>
      </w:r>
      <w:r w:rsidR="00D8183F" w:rsidRPr="004144C0">
        <w:rPr>
          <w:rFonts w:ascii="Times New Roman" w:hAnsi="Times New Roman" w:cs="Times New Roman"/>
        </w:rPr>
        <w:t>,</w:t>
      </w:r>
    </w:p>
    <w:p w14:paraId="62FCF223" w14:textId="2AFB43A6" w:rsidR="00AE2BBB" w:rsidRPr="004144C0" w:rsidRDefault="00F4492F"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Şirke</w:t>
      </w:r>
      <w:r w:rsidR="00D22E5B" w:rsidRPr="004144C0">
        <w:rPr>
          <w:rFonts w:ascii="Times New Roman" w:hAnsi="Times New Roman" w:cs="Times New Roman"/>
        </w:rPr>
        <w:t>t</w:t>
      </w:r>
      <w:r w:rsidR="00AE2BBB" w:rsidRPr="004144C0">
        <w:rPr>
          <w:rFonts w:ascii="Times New Roman" w:hAnsi="Times New Roman" w:cs="Times New Roman"/>
        </w:rPr>
        <w:t xml:space="preserve"> ile iş ilişkisi içerisinde olunan ilgili kişilerin ticari, teknik, hukuki emniyetinin sağlanması ve işbu gerçek/tüzel kişilerle irtibat sağlanması</w:t>
      </w:r>
      <w:r w:rsidR="00D8183F" w:rsidRPr="004144C0">
        <w:rPr>
          <w:rFonts w:ascii="Times New Roman" w:hAnsi="Times New Roman" w:cs="Times New Roman"/>
        </w:rPr>
        <w:t>,</w:t>
      </w:r>
    </w:p>
    <w:p w14:paraId="263DEB1D" w14:textId="4644181D" w:rsidR="00AE2BBB" w:rsidRPr="004144C0" w:rsidRDefault="00F4492F"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 xml:space="preserve">Şirketin </w:t>
      </w:r>
      <w:r w:rsidR="00AE2BBB" w:rsidRPr="004144C0">
        <w:rPr>
          <w:rFonts w:ascii="Times New Roman" w:hAnsi="Times New Roman" w:cs="Times New Roman"/>
        </w:rPr>
        <w:t>ticari itibarı ve oluşturduğu güvenin korunması</w:t>
      </w:r>
      <w:r w:rsidR="00D8183F" w:rsidRPr="004144C0">
        <w:rPr>
          <w:rFonts w:ascii="Times New Roman" w:hAnsi="Times New Roman" w:cs="Times New Roman"/>
        </w:rPr>
        <w:t>,</w:t>
      </w:r>
      <w:r w:rsidR="00AE2BBB" w:rsidRPr="004144C0">
        <w:rPr>
          <w:rFonts w:ascii="Times New Roman" w:hAnsi="Times New Roman" w:cs="Times New Roman"/>
        </w:rPr>
        <w:t xml:space="preserve"> </w:t>
      </w:r>
    </w:p>
    <w:p w14:paraId="0B67F527" w14:textId="3AA2EE23" w:rsidR="00AE2BBB" w:rsidRPr="004144C0" w:rsidRDefault="004144C0"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lastRenderedPageBreak/>
        <w:t>Resmî</w:t>
      </w:r>
      <w:r w:rsidR="00AE2BBB" w:rsidRPr="004144C0">
        <w:rPr>
          <w:rFonts w:ascii="Times New Roman" w:hAnsi="Times New Roman" w:cs="Times New Roman"/>
        </w:rPr>
        <w:t xml:space="preserve"> kurumlarca ilgili mevzuat kapsamında öngörülen bilgi saklama, raporlama, bilgilendirme yükümlülüklerine uyulması, bu hizmetlerden faydalanılmasına ilişkin olarak tabi olduğumuz yasal yükümlülüklerin ifa edilmesi</w:t>
      </w:r>
      <w:r w:rsidR="00D8183F" w:rsidRPr="004144C0">
        <w:rPr>
          <w:rFonts w:ascii="Times New Roman" w:hAnsi="Times New Roman" w:cs="Times New Roman"/>
        </w:rPr>
        <w:t>,</w:t>
      </w:r>
    </w:p>
    <w:p w14:paraId="30271193" w14:textId="4185A2FC" w:rsidR="00AE2BBB" w:rsidRPr="004144C0" w:rsidRDefault="00AE2BBB"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Şirketi</w:t>
      </w:r>
      <w:r w:rsidR="00D22E5B" w:rsidRPr="004144C0">
        <w:rPr>
          <w:rFonts w:ascii="Times New Roman" w:hAnsi="Times New Roman" w:cs="Times New Roman"/>
        </w:rPr>
        <w:t>n</w:t>
      </w:r>
      <w:r w:rsidRPr="004144C0">
        <w:rPr>
          <w:rFonts w:ascii="Times New Roman" w:hAnsi="Times New Roman" w:cs="Times New Roman"/>
        </w:rPr>
        <w:t xml:space="preserve"> ticari ve iş stratejilerinin belirlenmesi ve uygulanması amacıyla; yürütülen finans operasyonları, iletişim, pazar araştırması ve sosyal sorumluluk aktiviteleri, satın alma operasyonları (talep, teklif, değerlendirme, sipariş, </w:t>
      </w:r>
      <w:proofErr w:type="spellStart"/>
      <w:r w:rsidRPr="004144C0">
        <w:rPr>
          <w:rFonts w:ascii="Times New Roman" w:hAnsi="Times New Roman" w:cs="Times New Roman"/>
        </w:rPr>
        <w:t>bütçelendirme</w:t>
      </w:r>
      <w:proofErr w:type="spellEnd"/>
      <w:r w:rsidRPr="004144C0">
        <w:rPr>
          <w:rFonts w:ascii="Times New Roman" w:hAnsi="Times New Roman" w:cs="Times New Roman"/>
        </w:rPr>
        <w:t>), şirket içi sistem ve uygulama yönetimi operasyonları, hukuki operasyonlarının yönetilmesi</w:t>
      </w:r>
      <w:r w:rsidR="00D8183F" w:rsidRPr="004144C0">
        <w:rPr>
          <w:rFonts w:ascii="Times New Roman" w:hAnsi="Times New Roman" w:cs="Times New Roman"/>
        </w:rPr>
        <w:t>,</w:t>
      </w:r>
      <w:r w:rsidRPr="004144C0">
        <w:rPr>
          <w:rFonts w:ascii="Times New Roman" w:hAnsi="Times New Roman" w:cs="Times New Roman"/>
        </w:rPr>
        <w:t xml:space="preserve"> </w:t>
      </w:r>
    </w:p>
    <w:p w14:paraId="751FC335" w14:textId="35AB3BC4" w:rsidR="00AE2BBB" w:rsidRPr="004144C0" w:rsidRDefault="00AE2BBB"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Resmi makamlardan ya da ilgili kişilerden gelen taleplerin incelenmesi, değerlendirilmesi, yanıtlanması</w:t>
      </w:r>
      <w:r w:rsidR="00D8183F" w:rsidRPr="004144C0">
        <w:rPr>
          <w:rFonts w:ascii="Times New Roman" w:hAnsi="Times New Roman" w:cs="Times New Roman"/>
        </w:rPr>
        <w:t>,</w:t>
      </w:r>
    </w:p>
    <w:p w14:paraId="63FC72CB" w14:textId="58614AE6" w:rsidR="00AE2BBB" w:rsidRPr="004144C0" w:rsidRDefault="00AE2BBB" w:rsidP="004144C0">
      <w:pPr>
        <w:pStyle w:val="AralkYok"/>
        <w:numPr>
          <w:ilvl w:val="0"/>
          <w:numId w:val="5"/>
        </w:numPr>
        <w:spacing w:line="360" w:lineRule="auto"/>
        <w:jc w:val="both"/>
        <w:rPr>
          <w:rFonts w:ascii="Times New Roman" w:hAnsi="Times New Roman" w:cs="Times New Roman"/>
        </w:rPr>
      </w:pPr>
      <w:r w:rsidRPr="004144C0">
        <w:rPr>
          <w:rFonts w:ascii="Times New Roman" w:hAnsi="Times New Roman" w:cs="Times New Roman"/>
        </w:rPr>
        <w:t>İleride doğabilecek hukuki uyuşmazlıklarda delil olarak ispat yükümlülüğünün yerine getirilmesi</w:t>
      </w:r>
      <w:r w:rsidR="00D8183F" w:rsidRPr="004144C0">
        <w:rPr>
          <w:rFonts w:ascii="Times New Roman" w:hAnsi="Times New Roman" w:cs="Times New Roman"/>
        </w:rPr>
        <w:t>,</w:t>
      </w:r>
    </w:p>
    <w:p w14:paraId="68ABC35E" w14:textId="6C8888D3" w:rsidR="00AE2BBB" w:rsidRDefault="005634D6" w:rsidP="004144C0">
      <w:pPr>
        <w:pStyle w:val="AralkYok"/>
        <w:numPr>
          <w:ilvl w:val="0"/>
          <w:numId w:val="5"/>
        </w:numPr>
        <w:spacing w:line="360" w:lineRule="auto"/>
        <w:jc w:val="both"/>
        <w:rPr>
          <w:rFonts w:ascii="Times New Roman" w:hAnsi="Times New Roman" w:cs="Times New Roman"/>
        </w:rPr>
      </w:pPr>
      <w:r>
        <w:rPr>
          <w:rFonts w:ascii="Times New Roman" w:hAnsi="Times New Roman" w:cs="Times New Roman"/>
        </w:rPr>
        <w:t>Kanun’un</w:t>
      </w:r>
      <w:r w:rsidR="00AE2BBB" w:rsidRPr="004144C0">
        <w:rPr>
          <w:rFonts w:ascii="Times New Roman" w:hAnsi="Times New Roman" w:cs="Times New Roman"/>
        </w:rPr>
        <w:t xml:space="preserve"> 5</w:t>
      </w:r>
      <w:r>
        <w:rPr>
          <w:rFonts w:ascii="Times New Roman" w:hAnsi="Times New Roman" w:cs="Times New Roman"/>
        </w:rPr>
        <w:t>’inci</w:t>
      </w:r>
      <w:r w:rsidR="00AE2BBB" w:rsidRPr="004144C0">
        <w:rPr>
          <w:rFonts w:ascii="Times New Roman" w:hAnsi="Times New Roman" w:cs="Times New Roman"/>
        </w:rPr>
        <w:t xml:space="preserve"> ve 6</w:t>
      </w:r>
      <w:r>
        <w:rPr>
          <w:rFonts w:ascii="Times New Roman" w:hAnsi="Times New Roman" w:cs="Times New Roman"/>
        </w:rPr>
        <w:t>’ncı</w:t>
      </w:r>
      <w:r w:rsidR="00AE2BBB" w:rsidRPr="004144C0">
        <w:rPr>
          <w:rFonts w:ascii="Times New Roman" w:hAnsi="Times New Roman" w:cs="Times New Roman"/>
        </w:rPr>
        <w:t xml:space="preserve"> maddelerinde belirtilen kişisel verilerin işlenmesi şartları ve amaçları kapsamında işlenmektedir.</w:t>
      </w:r>
    </w:p>
    <w:p w14:paraId="4CF5EB48" w14:textId="77777777" w:rsidR="00FB7DF5" w:rsidRPr="004144C0" w:rsidRDefault="00FB7DF5" w:rsidP="00FB7DF5">
      <w:pPr>
        <w:pStyle w:val="AralkYok"/>
        <w:spacing w:line="360" w:lineRule="auto"/>
        <w:ind w:left="720"/>
        <w:jc w:val="both"/>
        <w:rPr>
          <w:rFonts w:ascii="Times New Roman" w:hAnsi="Times New Roman" w:cs="Times New Roman"/>
        </w:rPr>
      </w:pPr>
    </w:p>
    <w:p w14:paraId="6F5C9D2A" w14:textId="07893462" w:rsidR="00AE2BBB" w:rsidRPr="004144C0" w:rsidRDefault="00AE2BBB" w:rsidP="004144C0">
      <w:pPr>
        <w:spacing w:line="360" w:lineRule="auto"/>
        <w:jc w:val="both"/>
        <w:rPr>
          <w:rFonts w:ascii="Times New Roman" w:hAnsi="Times New Roman" w:cs="Times New Roman"/>
        </w:rPr>
      </w:pPr>
      <w:bookmarkStart w:id="0" w:name="_Hlk30598820"/>
      <w:r w:rsidRPr="004144C0">
        <w:rPr>
          <w:rFonts w:ascii="Times New Roman" w:hAnsi="Times New Roman" w:cs="Times New Roman"/>
        </w:rPr>
        <w:t>Kişisel verilerinizin işlenmesi yasal ve sözleşme gereği zorunluluk olup, verilerinizin</w:t>
      </w:r>
      <w:r w:rsidR="00D8183F" w:rsidRPr="004144C0">
        <w:rPr>
          <w:rFonts w:ascii="Times New Roman" w:hAnsi="Times New Roman" w:cs="Times New Roman"/>
        </w:rPr>
        <w:t xml:space="preserve"> tarafınızdan</w:t>
      </w:r>
      <w:r w:rsidRPr="004144C0">
        <w:rPr>
          <w:rFonts w:ascii="Times New Roman" w:hAnsi="Times New Roman" w:cs="Times New Roman"/>
        </w:rPr>
        <w:t xml:space="preserve"> </w:t>
      </w:r>
      <w:r w:rsidR="00D8183F" w:rsidRPr="004144C0">
        <w:rPr>
          <w:rFonts w:ascii="Times New Roman" w:hAnsi="Times New Roman" w:cs="Times New Roman"/>
        </w:rPr>
        <w:t xml:space="preserve">şirketimize </w:t>
      </w:r>
      <w:r w:rsidRPr="004144C0">
        <w:rPr>
          <w:rFonts w:ascii="Times New Roman" w:hAnsi="Times New Roman" w:cs="Times New Roman"/>
        </w:rPr>
        <w:t>sağlanmaması durumunda şirket ile iş ilişkisi olan gerçek/tüzel kişilerin ticari faaliyet</w:t>
      </w:r>
      <w:r w:rsidR="00D8183F" w:rsidRPr="004144C0">
        <w:rPr>
          <w:rFonts w:ascii="Times New Roman" w:hAnsi="Times New Roman" w:cs="Times New Roman"/>
        </w:rPr>
        <w:t xml:space="preserve">lerinin </w:t>
      </w:r>
      <w:r w:rsidRPr="004144C0">
        <w:rPr>
          <w:rFonts w:ascii="Times New Roman" w:hAnsi="Times New Roman" w:cs="Times New Roman"/>
        </w:rPr>
        <w:t xml:space="preserve">yürütülmesi, mevzuat kapsamında gerekli olan bildirimler ve yükümlülüklerin yerine getirilmesi, insan kaynakları faaliyetlerinin icrasının sağlanması, hukuki-teknik-ticari emniyetin sağlanması imkânsız hale gelecektir. </w:t>
      </w:r>
    </w:p>
    <w:bookmarkEnd w:id="0"/>
    <w:p w14:paraId="3F05DA15" w14:textId="5E8C318B" w:rsidR="00AE2BBB" w:rsidRPr="004144C0" w:rsidRDefault="00AE2BBB" w:rsidP="004144C0">
      <w:pPr>
        <w:pStyle w:val="Balk1"/>
        <w:rPr>
          <w:rFonts w:ascii="Times New Roman" w:hAnsi="Times New Roman" w:cs="Times New Roman"/>
        </w:rPr>
      </w:pPr>
      <w:r w:rsidRPr="004144C0">
        <w:rPr>
          <w:rFonts w:ascii="Times New Roman" w:hAnsi="Times New Roman" w:cs="Times New Roman"/>
        </w:rPr>
        <w:t xml:space="preserve">Verilerin Kimlere ve Hangi Amaçla Aktarılabileceği/Yurt dışına Aktarım </w:t>
      </w:r>
    </w:p>
    <w:p w14:paraId="1BBEDA90" w14:textId="7D17A493" w:rsidR="00DC3A1B" w:rsidRPr="004144C0" w:rsidRDefault="00AE2BBB" w:rsidP="004144C0">
      <w:pPr>
        <w:spacing w:line="360" w:lineRule="auto"/>
        <w:jc w:val="both"/>
        <w:rPr>
          <w:rFonts w:ascii="Times New Roman" w:hAnsi="Times New Roman" w:cs="Times New Roman"/>
        </w:rPr>
      </w:pPr>
      <w:bookmarkStart w:id="1" w:name="_Hlk30599064"/>
      <w:r w:rsidRPr="004144C0">
        <w:rPr>
          <w:rFonts w:ascii="Times New Roman" w:hAnsi="Times New Roman" w:cs="Times New Roman"/>
        </w:rPr>
        <w:t xml:space="preserve">Kişisel veriler, yukarıda sayılı olan amaçlarla sınırlı olmak kaydı ile </w:t>
      </w:r>
      <w:r w:rsidR="005634D6">
        <w:rPr>
          <w:rFonts w:ascii="Times New Roman" w:hAnsi="Times New Roman" w:cs="Times New Roman"/>
        </w:rPr>
        <w:t>Kanun’un</w:t>
      </w:r>
      <w:r w:rsidRPr="004144C0">
        <w:rPr>
          <w:rFonts w:ascii="Times New Roman" w:hAnsi="Times New Roman" w:cs="Times New Roman"/>
        </w:rPr>
        <w:t xml:space="preserve"> 8</w:t>
      </w:r>
      <w:r w:rsidR="005634D6">
        <w:rPr>
          <w:rFonts w:ascii="Times New Roman" w:hAnsi="Times New Roman" w:cs="Times New Roman"/>
        </w:rPr>
        <w:t>’inci</w:t>
      </w:r>
      <w:r w:rsidRPr="004144C0">
        <w:rPr>
          <w:rFonts w:ascii="Times New Roman" w:hAnsi="Times New Roman" w:cs="Times New Roman"/>
        </w:rPr>
        <w:t xml:space="preserve"> ve </w:t>
      </w:r>
      <w:r w:rsidR="005634D6">
        <w:rPr>
          <w:rFonts w:ascii="Times New Roman" w:hAnsi="Times New Roman" w:cs="Times New Roman"/>
        </w:rPr>
        <w:t>9’uncu maddeleri</w:t>
      </w:r>
      <w:r w:rsidRPr="004144C0">
        <w:rPr>
          <w:rFonts w:ascii="Times New Roman" w:hAnsi="Times New Roman" w:cs="Times New Roman"/>
        </w:rPr>
        <w:t xml:space="preserve"> kapsamında, </w:t>
      </w:r>
      <w:r w:rsidR="0046387E" w:rsidRPr="004144C0">
        <w:rPr>
          <w:rFonts w:ascii="Times New Roman" w:hAnsi="Times New Roman" w:cs="Times New Roman"/>
        </w:rPr>
        <w:t xml:space="preserve">Aksu </w:t>
      </w:r>
      <w:r w:rsidR="005634D6">
        <w:rPr>
          <w:rFonts w:ascii="Times New Roman" w:hAnsi="Times New Roman" w:cs="Times New Roman"/>
        </w:rPr>
        <w:t xml:space="preserve">Şekerleme </w:t>
      </w:r>
      <w:r w:rsidRPr="004144C0">
        <w:rPr>
          <w:rFonts w:ascii="Times New Roman" w:hAnsi="Times New Roman" w:cs="Times New Roman"/>
        </w:rPr>
        <w:t xml:space="preserve">tarafından aşağıda yer alan kişilere aktarılmaktadır: </w:t>
      </w:r>
    </w:p>
    <w:p w14:paraId="623094D9" w14:textId="372D2F9A" w:rsidR="00DC3A1B" w:rsidRPr="004144C0" w:rsidRDefault="0046387E" w:rsidP="004144C0">
      <w:pPr>
        <w:pStyle w:val="ListeParagraf"/>
        <w:numPr>
          <w:ilvl w:val="0"/>
          <w:numId w:val="8"/>
        </w:numPr>
        <w:spacing w:line="360" w:lineRule="auto"/>
        <w:jc w:val="both"/>
        <w:rPr>
          <w:rFonts w:ascii="Times New Roman" w:hAnsi="Times New Roman" w:cs="Times New Roman"/>
        </w:rPr>
      </w:pPr>
      <w:r w:rsidRPr="004144C0">
        <w:rPr>
          <w:rFonts w:ascii="Times New Roman" w:hAnsi="Times New Roman" w:cs="Times New Roman"/>
        </w:rPr>
        <w:t xml:space="preserve">Aksu </w:t>
      </w:r>
      <w:r w:rsidR="005634D6">
        <w:rPr>
          <w:rFonts w:ascii="Times New Roman" w:hAnsi="Times New Roman" w:cs="Times New Roman"/>
        </w:rPr>
        <w:t>Şekerleme</w:t>
      </w:r>
      <w:r w:rsidRPr="004144C0">
        <w:rPr>
          <w:rFonts w:ascii="Times New Roman" w:hAnsi="Times New Roman" w:cs="Times New Roman"/>
        </w:rPr>
        <w:t xml:space="preserve"> Hissedarları,</w:t>
      </w:r>
    </w:p>
    <w:p w14:paraId="19AD1EC3" w14:textId="05EDA5AA" w:rsidR="00DC3A1B" w:rsidRPr="004144C0" w:rsidRDefault="00AE2BBB" w:rsidP="004144C0">
      <w:pPr>
        <w:pStyle w:val="ListeParagraf"/>
        <w:numPr>
          <w:ilvl w:val="0"/>
          <w:numId w:val="8"/>
        </w:numPr>
        <w:spacing w:line="360" w:lineRule="auto"/>
        <w:jc w:val="both"/>
        <w:rPr>
          <w:rFonts w:ascii="Times New Roman" w:hAnsi="Times New Roman" w:cs="Times New Roman"/>
        </w:rPr>
      </w:pPr>
      <w:r w:rsidRPr="004144C0">
        <w:rPr>
          <w:rFonts w:ascii="Times New Roman" w:hAnsi="Times New Roman" w:cs="Times New Roman"/>
        </w:rPr>
        <w:t xml:space="preserve">Türk Ticaret Kanunu, Türk Borçlar Kanunu, İş Kanunu ve ilgili diğer kanun ve mevzuat hükümlerinin izin verdiği kişi ve kurumlar, </w:t>
      </w:r>
    </w:p>
    <w:p w14:paraId="0BB64761" w14:textId="585D11B8" w:rsidR="00DC3A1B" w:rsidRPr="004144C0" w:rsidRDefault="00AE2BBB" w:rsidP="004144C0">
      <w:pPr>
        <w:pStyle w:val="ListeParagraf"/>
        <w:numPr>
          <w:ilvl w:val="0"/>
          <w:numId w:val="8"/>
        </w:numPr>
        <w:spacing w:line="360" w:lineRule="auto"/>
        <w:jc w:val="both"/>
        <w:rPr>
          <w:rFonts w:ascii="Times New Roman" w:hAnsi="Times New Roman" w:cs="Times New Roman"/>
        </w:rPr>
      </w:pPr>
      <w:r w:rsidRPr="004144C0">
        <w:rPr>
          <w:rFonts w:ascii="Times New Roman" w:hAnsi="Times New Roman" w:cs="Times New Roman"/>
        </w:rPr>
        <w:t xml:space="preserve">Kanunen yetkili kurum ve kuruluşlara, idari ve yasal merciler ve özel mevzuatların emrettiği kurum, kuruluş, kişi ve şirketler ile; </w:t>
      </w:r>
    </w:p>
    <w:p w14:paraId="0125FA4D" w14:textId="7973DBA1" w:rsidR="00092836" w:rsidRPr="004144C0" w:rsidRDefault="00AE2BBB" w:rsidP="004144C0">
      <w:pPr>
        <w:pStyle w:val="ListeParagraf"/>
        <w:numPr>
          <w:ilvl w:val="0"/>
          <w:numId w:val="8"/>
        </w:numPr>
        <w:spacing w:line="360" w:lineRule="auto"/>
        <w:jc w:val="both"/>
        <w:rPr>
          <w:rFonts w:ascii="Times New Roman" w:hAnsi="Times New Roman" w:cs="Times New Roman"/>
        </w:rPr>
      </w:pPr>
      <w:r w:rsidRPr="004144C0">
        <w:rPr>
          <w:rFonts w:ascii="Times New Roman" w:hAnsi="Times New Roman" w:cs="Times New Roman"/>
        </w:rPr>
        <w:t xml:space="preserve">Ürün ve hizmet aldığımız, </w:t>
      </w:r>
      <w:r w:rsidR="00092836" w:rsidRPr="004144C0">
        <w:rPr>
          <w:rFonts w:ascii="Times New Roman" w:hAnsi="Times New Roman" w:cs="Times New Roman"/>
        </w:rPr>
        <w:t>iş birliği</w:t>
      </w:r>
      <w:r w:rsidRPr="004144C0">
        <w:rPr>
          <w:rFonts w:ascii="Times New Roman" w:hAnsi="Times New Roman" w:cs="Times New Roman"/>
        </w:rPr>
        <w:t xml:space="preserve"> yaptığımız gerçek ve</w:t>
      </w:r>
      <w:r w:rsidR="0046387E" w:rsidRPr="004144C0">
        <w:rPr>
          <w:rFonts w:ascii="Times New Roman" w:hAnsi="Times New Roman" w:cs="Times New Roman"/>
        </w:rPr>
        <w:t xml:space="preserve">ya özel hukuk </w:t>
      </w:r>
      <w:r w:rsidRPr="004144C0">
        <w:rPr>
          <w:rFonts w:ascii="Times New Roman" w:hAnsi="Times New Roman" w:cs="Times New Roman"/>
        </w:rPr>
        <w:t xml:space="preserve">tüzel kişilere, </w:t>
      </w:r>
      <w:r w:rsidR="0046387E" w:rsidRPr="004144C0">
        <w:rPr>
          <w:rFonts w:ascii="Times New Roman" w:hAnsi="Times New Roman" w:cs="Times New Roman"/>
        </w:rPr>
        <w:t>a</w:t>
      </w:r>
      <w:r w:rsidRPr="004144C0">
        <w:rPr>
          <w:rFonts w:ascii="Times New Roman" w:hAnsi="Times New Roman" w:cs="Times New Roman"/>
        </w:rPr>
        <w:t xml:space="preserve">ktarılması halinde, yine aktarılacak yurtiçi kurum ve/veya işletmenin de </w:t>
      </w:r>
      <w:r w:rsidR="005634D6">
        <w:rPr>
          <w:rFonts w:ascii="Times New Roman" w:hAnsi="Times New Roman" w:cs="Times New Roman"/>
        </w:rPr>
        <w:t>Kanun’a</w:t>
      </w:r>
      <w:r w:rsidRPr="004144C0">
        <w:rPr>
          <w:rFonts w:ascii="Times New Roman" w:hAnsi="Times New Roman" w:cs="Times New Roman"/>
        </w:rPr>
        <w:t xml:space="preserve"> uyumluluğu ve veri güvenliğinin bulunup bulunmadığı sorulmak sureti ile aktarılacaktır. </w:t>
      </w:r>
    </w:p>
    <w:p w14:paraId="3BB49235" w14:textId="67A0E1F8" w:rsidR="00DC3A1B" w:rsidRPr="004144C0" w:rsidRDefault="00AE2BBB" w:rsidP="004144C0">
      <w:pPr>
        <w:pStyle w:val="ListeParagraf"/>
        <w:numPr>
          <w:ilvl w:val="0"/>
          <w:numId w:val="8"/>
        </w:numPr>
        <w:spacing w:after="120" w:line="360" w:lineRule="auto"/>
        <w:jc w:val="both"/>
        <w:rPr>
          <w:rFonts w:ascii="Times New Roman" w:hAnsi="Times New Roman" w:cs="Times New Roman"/>
        </w:rPr>
      </w:pPr>
      <w:bookmarkStart w:id="2" w:name="_Hlk30598952"/>
      <w:r w:rsidRPr="004144C0">
        <w:rPr>
          <w:rFonts w:ascii="Times New Roman" w:hAnsi="Times New Roman" w:cs="Times New Roman"/>
        </w:rPr>
        <w:t>Kanun</w:t>
      </w:r>
      <w:r w:rsidR="005634D6">
        <w:rPr>
          <w:rFonts w:ascii="Times New Roman" w:hAnsi="Times New Roman" w:cs="Times New Roman"/>
        </w:rPr>
        <w:t>’</w:t>
      </w:r>
      <w:r w:rsidR="00092836" w:rsidRPr="004144C0">
        <w:rPr>
          <w:rFonts w:ascii="Times New Roman" w:hAnsi="Times New Roman" w:cs="Times New Roman"/>
        </w:rPr>
        <w:t>un 9’uncu m</w:t>
      </w:r>
      <w:r w:rsidRPr="004144C0">
        <w:rPr>
          <w:rFonts w:ascii="Times New Roman" w:hAnsi="Times New Roman" w:cs="Times New Roman"/>
        </w:rPr>
        <w:t>addesi</w:t>
      </w:r>
      <w:r w:rsidR="00C22AC5" w:rsidRPr="004144C0">
        <w:rPr>
          <w:rFonts w:ascii="Times New Roman" w:hAnsi="Times New Roman" w:cs="Times New Roman"/>
        </w:rPr>
        <w:t>nde kişisel verilen yurt dışına aktarımı aşağıdaki şekilde izah edilmiştir;</w:t>
      </w:r>
    </w:p>
    <w:p w14:paraId="24DDE555" w14:textId="77777777" w:rsidR="004144C0" w:rsidRPr="004144C0" w:rsidRDefault="00C22AC5" w:rsidP="004144C0">
      <w:pPr>
        <w:pStyle w:val="Balk2"/>
        <w:rPr>
          <w:rFonts w:ascii="Times New Roman" w:hAnsi="Times New Roman" w:cs="Times New Roman"/>
        </w:rPr>
      </w:pPr>
      <w:bookmarkStart w:id="3" w:name="_Hlk30598995"/>
      <w:r w:rsidRPr="004144C0">
        <w:rPr>
          <w:rFonts w:ascii="Times New Roman" w:hAnsi="Times New Roman" w:cs="Times New Roman"/>
        </w:rPr>
        <w:t xml:space="preserve">Kişisel veriler, ilgili kişinin açık rızası olmaksızın yurt dışına aktarılamaz. </w:t>
      </w:r>
    </w:p>
    <w:p w14:paraId="0DBFF642" w14:textId="226EC3BC" w:rsidR="004144C0" w:rsidRPr="00FB7DF5" w:rsidRDefault="00C22AC5" w:rsidP="00FB7DF5">
      <w:pPr>
        <w:pStyle w:val="Balk2"/>
        <w:rPr>
          <w:rFonts w:ascii="Times New Roman" w:hAnsi="Times New Roman" w:cs="Times New Roman"/>
        </w:rPr>
      </w:pPr>
      <w:r w:rsidRPr="00FB7DF5">
        <w:rPr>
          <w:rFonts w:ascii="Times New Roman" w:hAnsi="Times New Roman" w:cs="Times New Roman"/>
        </w:rPr>
        <w:t>Kişisel veriler,</w:t>
      </w:r>
      <w:r w:rsidR="005634D6" w:rsidRPr="00FB7DF5">
        <w:rPr>
          <w:rFonts w:ascii="Times New Roman" w:hAnsi="Times New Roman" w:cs="Times New Roman"/>
        </w:rPr>
        <w:t xml:space="preserve"> Kanun’un</w:t>
      </w:r>
      <w:r w:rsidRPr="00FB7DF5">
        <w:rPr>
          <w:rFonts w:ascii="Times New Roman" w:hAnsi="Times New Roman" w:cs="Times New Roman"/>
        </w:rPr>
        <w:t xml:space="preserve"> 5’inci madde</w:t>
      </w:r>
      <w:r w:rsidR="005634D6" w:rsidRPr="00FB7DF5">
        <w:rPr>
          <w:rFonts w:ascii="Times New Roman" w:hAnsi="Times New Roman" w:cs="Times New Roman"/>
        </w:rPr>
        <w:t>si</w:t>
      </w:r>
      <w:r w:rsidRPr="00FB7DF5">
        <w:rPr>
          <w:rFonts w:ascii="Times New Roman" w:hAnsi="Times New Roman" w:cs="Times New Roman"/>
        </w:rPr>
        <w:t>nin ikinci fıkrası ile 6’ncı madde</w:t>
      </w:r>
      <w:r w:rsidR="005634D6" w:rsidRPr="00FB7DF5">
        <w:rPr>
          <w:rFonts w:ascii="Times New Roman" w:hAnsi="Times New Roman" w:cs="Times New Roman"/>
        </w:rPr>
        <w:t>si</w:t>
      </w:r>
      <w:r w:rsidRPr="00FB7DF5">
        <w:rPr>
          <w:rFonts w:ascii="Times New Roman" w:hAnsi="Times New Roman" w:cs="Times New Roman"/>
        </w:rPr>
        <w:t xml:space="preserve">nin üçüncü fıkrasında belirtilen şartlardan birinin varlığı ve kişisel verinin aktarılacağı yabancı ülkede; </w:t>
      </w:r>
    </w:p>
    <w:p w14:paraId="6CA39F73" w14:textId="77777777" w:rsidR="004144C0" w:rsidRPr="00FB7DF5" w:rsidRDefault="00C22AC5" w:rsidP="00FB7DF5">
      <w:pPr>
        <w:pStyle w:val="Balk3"/>
        <w:rPr>
          <w:rFonts w:ascii="Times New Roman" w:hAnsi="Times New Roman" w:cs="Times New Roman"/>
          <w:bCs/>
        </w:rPr>
      </w:pPr>
      <w:r w:rsidRPr="00FB7DF5">
        <w:rPr>
          <w:rFonts w:ascii="Times New Roman" w:hAnsi="Times New Roman" w:cs="Times New Roman"/>
          <w:bCs/>
        </w:rPr>
        <w:t>Yeterli korumanın bulunması,</w:t>
      </w:r>
    </w:p>
    <w:p w14:paraId="4C003C54" w14:textId="77777777" w:rsidR="004144C0" w:rsidRPr="00FB7DF5" w:rsidRDefault="00C22AC5" w:rsidP="00FB7DF5">
      <w:pPr>
        <w:pStyle w:val="Balk2"/>
        <w:numPr>
          <w:ilvl w:val="2"/>
          <w:numId w:val="1"/>
        </w:numPr>
        <w:spacing w:after="120"/>
        <w:ind w:left="1077" w:hanging="357"/>
        <w:rPr>
          <w:rFonts w:ascii="Times New Roman" w:hAnsi="Times New Roman" w:cs="Times New Roman"/>
        </w:rPr>
      </w:pPr>
      <w:r w:rsidRPr="00FB7DF5">
        <w:rPr>
          <w:rFonts w:ascii="Times New Roman" w:hAnsi="Times New Roman" w:cs="Times New Roman"/>
        </w:rPr>
        <w:t>Yeterli korumanın bulunmaması durumunda Türkiye’deki ve ilgili yabancı ülkedeki veri</w:t>
      </w:r>
      <w:r w:rsidR="004144C0" w:rsidRPr="00FB7DF5">
        <w:rPr>
          <w:rFonts w:ascii="Times New Roman" w:hAnsi="Times New Roman" w:cs="Times New Roman"/>
        </w:rPr>
        <w:t xml:space="preserve"> </w:t>
      </w:r>
      <w:r w:rsidRPr="00FB7DF5">
        <w:rPr>
          <w:rFonts w:ascii="Times New Roman" w:hAnsi="Times New Roman" w:cs="Times New Roman"/>
        </w:rPr>
        <w:t>sorumlularının yeterli bir korumayı yazılı olarak taahhüt etmeleri ve Kurulun izninin bulunması,</w:t>
      </w:r>
      <w:r w:rsidR="004144C0" w:rsidRPr="00FB7DF5">
        <w:rPr>
          <w:rFonts w:ascii="Times New Roman" w:hAnsi="Times New Roman" w:cs="Times New Roman"/>
        </w:rPr>
        <w:t xml:space="preserve"> </w:t>
      </w:r>
      <w:r w:rsidRPr="00FB7DF5">
        <w:rPr>
          <w:rFonts w:ascii="Times New Roman" w:hAnsi="Times New Roman" w:cs="Times New Roman"/>
        </w:rPr>
        <w:t xml:space="preserve">kaydıyla ilgili kişinin açık rızası aranmaksızın yurt dışına aktarılabilir. </w:t>
      </w:r>
    </w:p>
    <w:p w14:paraId="78EBA3CB" w14:textId="045EEF5B" w:rsidR="004144C0" w:rsidRPr="00FB7DF5" w:rsidRDefault="00C22AC5" w:rsidP="00FB7DF5">
      <w:pPr>
        <w:pStyle w:val="Balk2"/>
        <w:rPr>
          <w:rFonts w:ascii="Times New Roman" w:hAnsi="Times New Roman" w:cs="Times New Roman"/>
        </w:rPr>
      </w:pPr>
      <w:r w:rsidRPr="00FB7DF5">
        <w:rPr>
          <w:rFonts w:ascii="Times New Roman" w:hAnsi="Times New Roman" w:cs="Times New Roman"/>
        </w:rPr>
        <w:t>Yeterli korumanın bulunduğu ülkeler Kurulca belirlenerek ilan edilir.</w:t>
      </w:r>
    </w:p>
    <w:bookmarkEnd w:id="2"/>
    <w:bookmarkEnd w:id="3"/>
    <w:bookmarkEnd w:id="1"/>
    <w:p w14:paraId="49112470" w14:textId="77777777" w:rsidR="005634D6" w:rsidRPr="005634D6" w:rsidRDefault="005634D6" w:rsidP="005634D6"/>
    <w:p w14:paraId="08BDA4CC" w14:textId="257D0977" w:rsidR="00C22AC5" w:rsidRPr="004144C0" w:rsidRDefault="00AE2BBB" w:rsidP="004144C0">
      <w:pPr>
        <w:pStyle w:val="ListeParagraf"/>
        <w:numPr>
          <w:ilvl w:val="0"/>
          <w:numId w:val="1"/>
        </w:numPr>
        <w:spacing w:before="120" w:after="120" w:line="360" w:lineRule="auto"/>
        <w:jc w:val="both"/>
        <w:rPr>
          <w:rFonts w:ascii="Times New Roman" w:hAnsi="Times New Roman" w:cs="Times New Roman"/>
          <w:b/>
          <w:bCs/>
        </w:rPr>
      </w:pPr>
      <w:r w:rsidRPr="004144C0">
        <w:rPr>
          <w:rFonts w:ascii="Times New Roman" w:hAnsi="Times New Roman" w:cs="Times New Roman"/>
          <w:b/>
          <w:bCs/>
        </w:rPr>
        <w:t xml:space="preserve">Kişilerin Verilen Toplanma Yönetimi ve Hukuki Sebebi </w:t>
      </w:r>
    </w:p>
    <w:p w14:paraId="76FC0941" w14:textId="3D262D76" w:rsidR="00DC3A1B" w:rsidRPr="004144C0" w:rsidRDefault="00AE2BBB" w:rsidP="004144C0">
      <w:pPr>
        <w:spacing w:line="360" w:lineRule="auto"/>
        <w:jc w:val="both"/>
        <w:rPr>
          <w:rFonts w:ascii="Times New Roman" w:hAnsi="Times New Roman" w:cs="Times New Roman"/>
        </w:rPr>
      </w:pPr>
      <w:r w:rsidRPr="004144C0">
        <w:rPr>
          <w:rFonts w:ascii="Times New Roman" w:hAnsi="Times New Roman" w:cs="Times New Roman"/>
        </w:rPr>
        <w:t>Kişisel verileriniz faaliyetleri</w:t>
      </w:r>
      <w:r w:rsidR="00A33482" w:rsidRPr="004144C0">
        <w:rPr>
          <w:rFonts w:ascii="Times New Roman" w:hAnsi="Times New Roman" w:cs="Times New Roman"/>
        </w:rPr>
        <w:t>n</w:t>
      </w:r>
      <w:r w:rsidRPr="004144C0">
        <w:rPr>
          <w:rFonts w:ascii="Times New Roman" w:hAnsi="Times New Roman" w:cs="Times New Roman"/>
        </w:rPr>
        <w:t xml:space="preserve"> yürüt</w:t>
      </w:r>
      <w:r w:rsidR="00A33482" w:rsidRPr="004144C0">
        <w:rPr>
          <w:rFonts w:ascii="Times New Roman" w:hAnsi="Times New Roman" w:cs="Times New Roman"/>
        </w:rPr>
        <w:t>ülmesi</w:t>
      </w:r>
      <w:r w:rsidRPr="004144C0">
        <w:rPr>
          <w:rFonts w:ascii="Times New Roman" w:hAnsi="Times New Roman" w:cs="Times New Roman"/>
        </w:rPr>
        <w:t xml:space="preserve"> amacıyla </w:t>
      </w:r>
      <w:r w:rsidR="00A33482" w:rsidRPr="004144C0">
        <w:rPr>
          <w:rFonts w:ascii="Times New Roman" w:hAnsi="Times New Roman" w:cs="Times New Roman"/>
        </w:rPr>
        <w:t xml:space="preserve">Aksu </w:t>
      </w:r>
      <w:r w:rsidR="005634D6">
        <w:rPr>
          <w:rFonts w:ascii="Times New Roman" w:hAnsi="Times New Roman" w:cs="Times New Roman"/>
        </w:rPr>
        <w:t>Şekerleme</w:t>
      </w:r>
      <w:r w:rsidR="00A33482" w:rsidRPr="004144C0">
        <w:rPr>
          <w:rFonts w:ascii="Times New Roman" w:hAnsi="Times New Roman" w:cs="Times New Roman"/>
        </w:rPr>
        <w:t xml:space="preserve"> </w:t>
      </w:r>
      <w:r w:rsidRPr="004144C0">
        <w:rPr>
          <w:rFonts w:ascii="Times New Roman" w:hAnsi="Times New Roman" w:cs="Times New Roman"/>
        </w:rPr>
        <w:t>tarafından farklı kanallarla (sözlü, yazılı, elektronik ortam) mevzuata ve Şirket politikalarına uyumun sağlanması, sözleşmelerin ifa edilmesi, kanun</w:t>
      </w:r>
      <w:r w:rsidR="00560236" w:rsidRPr="004144C0">
        <w:rPr>
          <w:rFonts w:ascii="Times New Roman" w:hAnsi="Times New Roman" w:cs="Times New Roman"/>
        </w:rPr>
        <w:t>ların</w:t>
      </w:r>
      <w:r w:rsidRPr="004144C0">
        <w:rPr>
          <w:rFonts w:ascii="Times New Roman" w:hAnsi="Times New Roman" w:cs="Times New Roman"/>
        </w:rPr>
        <w:t xml:space="preserve"> açıkça öngörmesi, şirketin meşru menfaati hukuki sebeplerine dayanılarak toplanmaktadır. Kişisel verileriniz, </w:t>
      </w:r>
      <w:r w:rsidR="005634D6">
        <w:rPr>
          <w:rFonts w:ascii="Times New Roman" w:hAnsi="Times New Roman" w:cs="Times New Roman"/>
        </w:rPr>
        <w:t xml:space="preserve">Kanun </w:t>
      </w:r>
      <w:r w:rsidRPr="004144C0">
        <w:rPr>
          <w:rFonts w:ascii="Times New Roman" w:hAnsi="Times New Roman" w:cs="Times New Roman"/>
        </w:rPr>
        <w:t xml:space="preserve">tarafından öngörülen temel ilkelere uygun olarak, </w:t>
      </w:r>
      <w:r w:rsidR="005634D6">
        <w:rPr>
          <w:rFonts w:ascii="Times New Roman" w:hAnsi="Times New Roman" w:cs="Times New Roman"/>
        </w:rPr>
        <w:t xml:space="preserve">Kanun’un </w:t>
      </w:r>
      <w:r w:rsidRPr="004144C0">
        <w:rPr>
          <w:rFonts w:ascii="Times New Roman" w:hAnsi="Times New Roman" w:cs="Times New Roman"/>
        </w:rPr>
        <w:t>5</w:t>
      </w:r>
      <w:r w:rsidR="005634D6">
        <w:rPr>
          <w:rFonts w:ascii="Times New Roman" w:hAnsi="Times New Roman" w:cs="Times New Roman"/>
        </w:rPr>
        <w:t>’inci</w:t>
      </w:r>
      <w:r w:rsidRPr="004144C0">
        <w:rPr>
          <w:rFonts w:ascii="Times New Roman" w:hAnsi="Times New Roman" w:cs="Times New Roman"/>
        </w:rPr>
        <w:t xml:space="preserve"> ve 6</w:t>
      </w:r>
      <w:r w:rsidR="005634D6">
        <w:rPr>
          <w:rFonts w:ascii="Times New Roman" w:hAnsi="Times New Roman" w:cs="Times New Roman"/>
        </w:rPr>
        <w:t>’ncı</w:t>
      </w:r>
      <w:r w:rsidRPr="004144C0">
        <w:rPr>
          <w:rFonts w:ascii="Times New Roman" w:hAnsi="Times New Roman" w:cs="Times New Roman"/>
        </w:rPr>
        <w:t xml:space="preserve"> maddelerinde belirtilen kişisel veri işleme şartları ve amaçları </w:t>
      </w:r>
      <w:r w:rsidR="00A33482" w:rsidRPr="004144C0">
        <w:rPr>
          <w:rFonts w:ascii="Times New Roman" w:hAnsi="Times New Roman" w:cs="Times New Roman"/>
        </w:rPr>
        <w:t xml:space="preserve">ayrıca </w:t>
      </w:r>
      <w:r w:rsidRPr="004144C0">
        <w:rPr>
          <w:rFonts w:ascii="Times New Roman" w:hAnsi="Times New Roman" w:cs="Times New Roman"/>
        </w:rPr>
        <w:t xml:space="preserve">işbu </w:t>
      </w:r>
      <w:r w:rsidR="005634D6">
        <w:rPr>
          <w:rFonts w:ascii="Times New Roman" w:hAnsi="Times New Roman" w:cs="Times New Roman"/>
        </w:rPr>
        <w:t>“</w:t>
      </w:r>
      <w:r w:rsidRPr="004144C0">
        <w:rPr>
          <w:rFonts w:ascii="Times New Roman" w:hAnsi="Times New Roman" w:cs="Times New Roman"/>
        </w:rPr>
        <w:t xml:space="preserve">Aydınlatma </w:t>
      </w:r>
      <w:proofErr w:type="spellStart"/>
      <w:r w:rsidRPr="004144C0">
        <w:rPr>
          <w:rFonts w:ascii="Times New Roman" w:hAnsi="Times New Roman" w:cs="Times New Roman"/>
        </w:rPr>
        <w:t>Metni</w:t>
      </w:r>
      <w:r w:rsidR="005634D6">
        <w:rPr>
          <w:rFonts w:ascii="Times New Roman" w:hAnsi="Times New Roman" w:cs="Times New Roman"/>
        </w:rPr>
        <w:t>”</w:t>
      </w:r>
      <w:r w:rsidRPr="004144C0">
        <w:rPr>
          <w:rFonts w:ascii="Times New Roman" w:hAnsi="Times New Roman" w:cs="Times New Roman"/>
        </w:rPr>
        <w:t>nde</w:t>
      </w:r>
      <w:proofErr w:type="spellEnd"/>
      <w:r w:rsidRPr="004144C0">
        <w:rPr>
          <w:rFonts w:ascii="Times New Roman" w:hAnsi="Times New Roman" w:cs="Times New Roman"/>
        </w:rPr>
        <w:t xml:space="preserve"> belirtilen amaçlarla da işlenebilmekte ve aktarılabilmektedir. </w:t>
      </w:r>
    </w:p>
    <w:p w14:paraId="26944CE4" w14:textId="34AFF085" w:rsidR="0005252B" w:rsidRPr="004144C0" w:rsidRDefault="00AE2BBB" w:rsidP="004144C0">
      <w:pPr>
        <w:pStyle w:val="ListeParagraf"/>
        <w:numPr>
          <w:ilvl w:val="0"/>
          <w:numId w:val="1"/>
        </w:numPr>
        <w:spacing w:line="360" w:lineRule="auto"/>
        <w:jc w:val="both"/>
        <w:rPr>
          <w:rFonts w:ascii="Times New Roman" w:hAnsi="Times New Roman" w:cs="Times New Roman"/>
          <w:b/>
          <w:bCs/>
        </w:rPr>
      </w:pPr>
      <w:r w:rsidRPr="004144C0">
        <w:rPr>
          <w:rFonts w:ascii="Times New Roman" w:hAnsi="Times New Roman" w:cs="Times New Roman"/>
          <w:b/>
          <w:bCs/>
        </w:rPr>
        <w:t xml:space="preserve">Kişisel Verilerin Saklanacağı Süre </w:t>
      </w:r>
    </w:p>
    <w:p w14:paraId="5CC06079" w14:textId="3DFFDFA7" w:rsidR="00DC3A1B" w:rsidRPr="004144C0" w:rsidRDefault="00AE2BBB" w:rsidP="004144C0">
      <w:pPr>
        <w:spacing w:line="360" w:lineRule="auto"/>
        <w:jc w:val="both"/>
        <w:rPr>
          <w:rFonts w:ascii="Times New Roman" w:hAnsi="Times New Roman" w:cs="Times New Roman"/>
        </w:rPr>
      </w:pPr>
      <w:r w:rsidRPr="004144C0">
        <w:rPr>
          <w:rFonts w:ascii="Times New Roman" w:hAnsi="Times New Roman" w:cs="Times New Roman"/>
        </w:rPr>
        <w:t>Kişisel verileriniz</w:t>
      </w:r>
      <w:r w:rsidR="00092836" w:rsidRPr="004144C0">
        <w:rPr>
          <w:rFonts w:ascii="Times New Roman" w:hAnsi="Times New Roman" w:cs="Times New Roman"/>
        </w:rPr>
        <w:t xml:space="preserve">, </w:t>
      </w:r>
      <w:r w:rsidR="005634D6">
        <w:rPr>
          <w:rFonts w:ascii="Times New Roman" w:hAnsi="Times New Roman" w:cs="Times New Roman"/>
        </w:rPr>
        <w:t xml:space="preserve">Aksu Şekerleme </w:t>
      </w:r>
      <w:r w:rsidR="00092836" w:rsidRPr="004144C0">
        <w:rPr>
          <w:rFonts w:ascii="Times New Roman" w:hAnsi="Times New Roman" w:cs="Times New Roman"/>
        </w:rPr>
        <w:t>tarafından,</w:t>
      </w:r>
      <w:r w:rsidRPr="004144C0">
        <w:rPr>
          <w:rFonts w:ascii="Times New Roman" w:hAnsi="Times New Roman" w:cs="Times New Roman"/>
        </w:rPr>
        <w:t xml:space="preserve"> ilgili mevzuatta öngörülen veya işlendikleri amaç için gerekli olan süre kadar muhafaza edilir. Azami süre belirlenirken</w:t>
      </w:r>
      <w:r w:rsidR="00092836" w:rsidRPr="004144C0">
        <w:rPr>
          <w:rFonts w:ascii="Times New Roman" w:hAnsi="Times New Roman" w:cs="Times New Roman"/>
        </w:rPr>
        <w:t>,</w:t>
      </w:r>
    </w:p>
    <w:p w14:paraId="09BF2598" w14:textId="5F8EA604" w:rsidR="00DC3A1B" w:rsidRPr="004144C0" w:rsidRDefault="00AE2BBB" w:rsidP="004144C0">
      <w:pPr>
        <w:pStyle w:val="ListeParagraf"/>
        <w:numPr>
          <w:ilvl w:val="0"/>
          <w:numId w:val="9"/>
        </w:numPr>
        <w:spacing w:line="360" w:lineRule="auto"/>
        <w:jc w:val="both"/>
        <w:rPr>
          <w:rFonts w:ascii="Times New Roman" w:hAnsi="Times New Roman" w:cs="Times New Roman"/>
        </w:rPr>
      </w:pPr>
      <w:r w:rsidRPr="004144C0">
        <w:rPr>
          <w:rFonts w:ascii="Times New Roman" w:hAnsi="Times New Roman" w:cs="Times New Roman"/>
        </w:rPr>
        <w:t xml:space="preserve">İlgili veri kategorisinin işlenme amacı kapsamında veri sorumlusunun faaliyet gösterdiği sektörde genel teamül gereği kabul edilen süre, </w:t>
      </w:r>
    </w:p>
    <w:p w14:paraId="1BB9DB45" w14:textId="2280CA8E" w:rsidR="00DC3A1B" w:rsidRPr="004144C0" w:rsidRDefault="00AE2BBB" w:rsidP="004144C0">
      <w:pPr>
        <w:pStyle w:val="ListeParagraf"/>
        <w:numPr>
          <w:ilvl w:val="0"/>
          <w:numId w:val="9"/>
        </w:numPr>
        <w:spacing w:line="360" w:lineRule="auto"/>
        <w:jc w:val="both"/>
        <w:rPr>
          <w:rFonts w:ascii="Times New Roman" w:hAnsi="Times New Roman" w:cs="Times New Roman"/>
        </w:rPr>
      </w:pPr>
      <w:r w:rsidRPr="004144C0">
        <w:rPr>
          <w:rFonts w:ascii="Times New Roman" w:hAnsi="Times New Roman" w:cs="Times New Roman"/>
        </w:rPr>
        <w:t xml:space="preserve">İlgili veri kategorisinde yer alan kişisel verinin işlenmesini gerekli kılan ve ilgili kişiyle tesis edilen hukuki ilişkinin devam edeceği süre, </w:t>
      </w:r>
    </w:p>
    <w:p w14:paraId="236A0F4C" w14:textId="657C6E60" w:rsidR="00DC3A1B" w:rsidRPr="004144C0" w:rsidRDefault="00AE2BBB" w:rsidP="004144C0">
      <w:pPr>
        <w:pStyle w:val="ListeParagraf"/>
        <w:numPr>
          <w:ilvl w:val="0"/>
          <w:numId w:val="9"/>
        </w:numPr>
        <w:spacing w:line="360" w:lineRule="auto"/>
        <w:jc w:val="both"/>
        <w:rPr>
          <w:rFonts w:ascii="Times New Roman" w:hAnsi="Times New Roman" w:cs="Times New Roman"/>
        </w:rPr>
      </w:pPr>
      <w:r w:rsidRPr="004144C0">
        <w:rPr>
          <w:rFonts w:ascii="Times New Roman" w:hAnsi="Times New Roman" w:cs="Times New Roman"/>
        </w:rPr>
        <w:t xml:space="preserve">İlgili veri kategorisinin işlenme amacına bağlı olarak veri sorumlusunun elde edeceği meşru menfaatin hukuka ve dürüstlük kurallarına uygun olarak geçerli olacağı süre, </w:t>
      </w:r>
    </w:p>
    <w:p w14:paraId="4024E952" w14:textId="2252694D" w:rsidR="00DC3A1B" w:rsidRPr="004144C0" w:rsidRDefault="00AE2BBB" w:rsidP="004144C0">
      <w:pPr>
        <w:pStyle w:val="ListeParagraf"/>
        <w:numPr>
          <w:ilvl w:val="0"/>
          <w:numId w:val="9"/>
        </w:numPr>
        <w:spacing w:line="360" w:lineRule="auto"/>
        <w:jc w:val="both"/>
        <w:rPr>
          <w:rFonts w:ascii="Times New Roman" w:hAnsi="Times New Roman" w:cs="Times New Roman"/>
        </w:rPr>
      </w:pPr>
      <w:r w:rsidRPr="004144C0">
        <w:rPr>
          <w:rFonts w:ascii="Times New Roman" w:hAnsi="Times New Roman" w:cs="Times New Roman"/>
        </w:rPr>
        <w:t xml:space="preserve">İlgili veri kategorisinin işlenme amacına bağlı olarak saklanmasının yaratacağı risk, maliyet ve sorumlulukların hukuken devam edeceği süre, </w:t>
      </w:r>
    </w:p>
    <w:p w14:paraId="581F3FC7" w14:textId="31B173B8" w:rsidR="00DC3A1B" w:rsidRPr="004144C0" w:rsidRDefault="00AE2BBB" w:rsidP="004144C0">
      <w:pPr>
        <w:pStyle w:val="ListeParagraf"/>
        <w:numPr>
          <w:ilvl w:val="0"/>
          <w:numId w:val="9"/>
        </w:numPr>
        <w:spacing w:line="360" w:lineRule="auto"/>
        <w:jc w:val="both"/>
        <w:rPr>
          <w:rFonts w:ascii="Times New Roman" w:hAnsi="Times New Roman" w:cs="Times New Roman"/>
        </w:rPr>
      </w:pPr>
      <w:r w:rsidRPr="004144C0">
        <w:rPr>
          <w:rFonts w:ascii="Times New Roman" w:hAnsi="Times New Roman" w:cs="Times New Roman"/>
        </w:rPr>
        <w:t xml:space="preserve">Belirlenecek azami sürenin ilgili veri kategorisinin doğru ve gerektiğinde güncel tutulmasına elverişli olup olmadığı, </w:t>
      </w:r>
    </w:p>
    <w:p w14:paraId="11B2E233" w14:textId="4C3550F4" w:rsidR="00DC3A1B" w:rsidRPr="004144C0" w:rsidRDefault="00AE2BBB" w:rsidP="004144C0">
      <w:pPr>
        <w:pStyle w:val="ListeParagraf"/>
        <w:numPr>
          <w:ilvl w:val="0"/>
          <w:numId w:val="9"/>
        </w:numPr>
        <w:spacing w:line="360" w:lineRule="auto"/>
        <w:jc w:val="both"/>
        <w:rPr>
          <w:rFonts w:ascii="Times New Roman" w:hAnsi="Times New Roman" w:cs="Times New Roman"/>
        </w:rPr>
      </w:pPr>
      <w:r w:rsidRPr="004144C0">
        <w:rPr>
          <w:rFonts w:ascii="Times New Roman" w:hAnsi="Times New Roman" w:cs="Times New Roman"/>
        </w:rPr>
        <w:t xml:space="preserve">Veri sorumlusunun hukuki yükümlülüğü gereği ilgili veri kategorisinde yer alan kişisel verileri saklamak zorunda olduğu süre, </w:t>
      </w:r>
    </w:p>
    <w:p w14:paraId="6F0BF347" w14:textId="21042E22" w:rsidR="004144C0" w:rsidRPr="004144C0" w:rsidRDefault="00AE2BBB" w:rsidP="004144C0">
      <w:pPr>
        <w:pStyle w:val="ListeParagraf"/>
        <w:numPr>
          <w:ilvl w:val="0"/>
          <w:numId w:val="9"/>
        </w:numPr>
        <w:spacing w:after="120" w:line="360" w:lineRule="auto"/>
        <w:ind w:left="714" w:hanging="357"/>
        <w:jc w:val="both"/>
        <w:rPr>
          <w:rFonts w:ascii="Times New Roman" w:hAnsi="Times New Roman" w:cs="Times New Roman"/>
        </w:rPr>
      </w:pPr>
      <w:r w:rsidRPr="004144C0">
        <w:rPr>
          <w:rFonts w:ascii="Times New Roman" w:hAnsi="Times New Roman" w:cs="Times New Roman"/>
        </w:rPr>
        <w:t>Veri sorumlusu tarafından, ilgili veri kategorisinde yer alan kişisel veriye bağlı bir hakkın ileri sürülmesi için belirlenen zamanaşımı süresi</w:t>
      </w:r>
      <w:r w:rsidR="00092836" w:rsidRPr="004144C0">
        <w:rPr>
          <w:rFonts w:ascii="Times New Roman" w:hAnsi="Times New Roman" w:cs="Times New Roman"/>
        </w:rPr>
        <w:t>, göz önünde bulundurulmaktadır.</w:t>
      </w:r>
    </w:p>
    <w:p w14:paraId="64A4FB39" w14:textId="577A74AD" w:rsidR="00DC3A1B" w:rsidRPr="004144C0" w:rsidRDefault="00AE2BBB" w:rsidP="004144C0">
      <w:pPr>
        <w:pStyle w:val="Balk1"/>
        <w:rPr>
          <w:rFonts w:ascii="Times New Roman" w:hAnsi="Times New Roman" w:cs="Times New Roman"/>
        </w:rPr>
      </w:pPr>
      <w:r w:rsidRPr="004144C0">
        <w:rPr>
          <w:rFonts w:ascii="Times New Roman" w:hAnsi="Times New Roman" w:cs="Times New Roman"/>
        </w:rPr>
        <w:t>Kişisel Veri Sahibinin Kanun’un 11</w:t>
      </w:r>
      <w:r w:rsidR="005634D6">
        <w:rPr>
          <w:rFonts w:ascii="Times New Roman" w:hAnsi="Times New Roman" w:cs="Times New Roman"/>
        </w:rPr>
        <w:t>’inci</w:t>
      </w:r>
      <w:r w:rsidRPr="004144C0">
        <w:rPr>
          <w:rFonts w:ascii="Times New Roman" w:hAnsi="Times New Roman" w:cs="Times New Roman"/>
        </w:rPr>
        <w:t xml:space="preserve"> maddesinde Sayılan Hakları </w:t>
      </w:r>
    </w:p>
    <w:p w14:paraId="08FDAE9C" w14:textId="569FB0E2" w:rsidR="00DC3A1B" w:rsidRPr="004144C0" w:rsidRDefault="00A312E6" w:rsidP="004144C0">
      <w:pPr>
        <w:spacing w:after="120" w:line="360" w:lineRule="auto"/>
        <w:jc w:val="both"/>
        <w:rPr>
          <w:rFonts w:ascii="Times New Roman" w:hAnsi="Times New Roman" w:cs="Times New Roman"/>
        </w:rPr>
      </w:pPr>
      <w:r w:rsidRPr="004144C0">
        <w:rPr>
          <w:rFonts w:ascii="Times New Roman" w:hAnsi="Times New Roman" w:cs="Times New Roman"/>
        </w:rPr>
        <w:t>K</w:t>
      </w:r>
      <w:r w:rsidR="00AE2BBB" w:rsidRPr="004144C0">
        <w:rPr>
          <w:rFonts w:ascii="Times New Roman" w:hAnsi="Times New Roman" w:cs="Times New Roman"/>
        </w:rPr>
        <w:t>işisel veri sahipleri</w:t>
      </w:r>
      <w:r w:rsidR="00092836" w:rsidRPr="004144C0">
        <w:rPr>
          <w:rFonts w:ascii="Times New Roman" w:hAnsi="Times New Roman" w:cs="Times New Roman"/>
        </w:rPr>
        <w:t xml:space="preserve"> </w:t>
      </w:r>
      <w:r w:rsidR="005634D6">
        <w:rPr>
          <w:rFonts w:ascii="Times New Roman" w:hAnsi="Times New Roman" w:cs="Times New Roman"/>
        </w:rPr>
        <w:t>Kanun’un</w:t>
      </w:r>
      <w:r w:rsidR="00092836" w:rsidRPr="004144C0">
        <w:rPr>
          <w:rFonts w:ascii="Times New Roman" w:hAnsi="Times New Roman" w:cs="Times New Roman"/>
        </w:rPr>
        <w:t xml:space="preserve"> 11’inci maddesi gereği</w:t>
      </w:r>
      <w:r w:rsidR="00AE2BBB" w:rsidRPr="004144C0">
        <w:rPr>
          <w:rFonts w:ascii="Times New Roman" w:hAnsi="Times New Roman" w:cs="Times New Roman"/>
        </w:rPr>
        <w:t>;</w:t>
      </w:r>
    </w:p>
    <w:p w14:paraId="7AC6DC9F" w14:textId="1FD6084B"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t xml:space="preserve">Kişisel veri işlenip işlenmediğini öğrenme, </w:t>
      </w:r>
    </w:p>
    <w:p w14:paraId="4AB24A32" w14:textId="5D466716"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t xml:space="preserve">Kişisel verileri işlenmişse buna ilişkin bilgi talep etme, </w:t>
      </w:r>
    </w:p>
    <w:p w14:paraId="75948DB6" w14:textId="3F8C897F"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t xml:space="preserve">Kişisel verilerin işlenme amacını ve bunların amacına uygun kullanılıp kullanılmadığını öğrenme, </w:t>
      </w:r>
    </w:p>
    <w:p w14:paraId="20C3C207" w14:textId="43440B11"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t xml:space="preserve">Yurt içinde veya yurt dışında kişisel verilerin aktarıldığı üçüncü kişileri bilme, </w:t>
      </w:r>
    </w:p>
    <w:p w14:paraId="7A84A070" w14:textId="77B75A41"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t xml:space="preserve">Kişisel verilerin eksik veya yanlış işlenmiş olması hâlinde bunların düzeltilmesini isteme ve bu kapsamda yapılan işlemin kişisel verilerin aktarıldığı üçüncü kişilere bildirilmesini isteme, </w:t>
      </w:r>
    </w:p>
    <w:p w14:paraId="5C3D2CA5" w14:textId="5788419C" w:rsidR="00DC3A1B" w:rsidRPr="004144C0" w:rsidRDefault="005634D6" w:rsidP="004144C0">
      <w:pPr>
        <w:pStyle w:val="ListeParagraf"/>
        <w:numPr>
          <w:ilvl w:val="0"/>
          <w:numId w:val="7"/>
        </w:numPr>
        <w:spacing w:line="360" w:lineRule="auto"/>
        <w:jc w:val="both"/>
        <w:rPr>
          <w:rFonts w:ascii="Times New Roman" w:hAnsi="Times New Roman" w:cs="Times New Roman"/>
        </w:rPr>
      </w:pPr>
      <w:r>
        <w:rPr>
          <w:rFonts w:ascii="Times New Roman" w:hAnsi="Times New Roman" w:cs="Times New Roman"/>
        </w:rPr>
        <w:t>Kanun</w:t>
      </w:r>
      <w:r w:rsidR="00AE2BBB" w:rsidRPr="004144C0">
        <w:rPr>
          <w:rFonts w:ascii="Times New Roman" w:hAnsi="Times New Roman" w:cs="Times New Roman"/>
        </w:rPr>
        <w:t xml:space="preserve">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 </w:t>
      </w:r>
    </w:p>
    <w:p w14:paraId="797F2B47" w14:textId="40C28482"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lastRenderedPageBreak/>
        <w:t xml:space="preserve">İşlenen verilerin münhasıran otomatik sistemler vasıtasıyla analiz edilmesi suretiyle kişinin kendisi aleyhine bir sonucun ortaya çıkmasına itiraz etme, </w:t>
      </w:r>
    </w:p>
    <w:p w14:paraId="4E3788FA" w14:textId="0099C337" w:rsidR="00DC3A1B" w:rsidRPr="004144C0" w:rsidRDefault="00AE2BBB" w:rsidP="004144C0">
      <w:pPr>
        <w:pStyle w:val="ListeParagraf"/>
        <w:numPr>
          <w:ilvl w:val="0"/>
          <w:numId w:val="7"/>
        </w:numPr>
        <w:spacing w:line="360" w:lineRule="auto"/>
        <w:jc w:val="both"/>
        <w:rPr>
          <w:rFonts w:ascii="Times New Roman" w:hAnsi="Times New Roman" w:cs="Times New Roman"/>
        </w:rPr>
      </w:pPr>
      <w:r w:rsidRPr="004144C0">
        <w:rPr>
          <w:rFonts w:ascii="Times New Roman" w:hAnsi="Times New Roman" w:cs="Times New Roman"/>
        </w:rPr>
        <w:t xml:space="preserve">Kişisel verilerin kanuna aykırı olarak işlenmesi sebebiyle zarara uğraması hâlinde zararın giderilmesini talep etme, haklarına sahiptirler. </w:t>
      </w:r>
    </w:p>
    <w:p w14:paraId="7D6B81D3" w14:textId="739BC57C" w:rsidR="00A312E6" w:rsidRPr="004144C0" w:rsidRDefault="00A312E6" w:rsidP="004144C0">
      <w:pPr>
        <w:spacing w:line="360" w:lineRule="auto"/>
        <w:jc w:val="both"/>
        <w:rPr>
          <w:rFonts w:ascii="Times New Roman" w:hAnsi="Times New Roman" w:cs="Times New Roman"/>
        </w:rPr>
      </w:pPr>
      <w:r w:rsidRPr="004144C0">
        <w:rPr>
          <w:rFonts w:ascii="Times New Roman" w:hAnsi="Times New Roman" w:cs="Times New Roman"/>
        </w:rPr>
        <w:t xml:space="preserve">Kişisel veri sahipleri olarak, haklarınıza ilişkin taleplerinizi </w:t>
      </w:r>
      <w:hyperlink r:id="rId7" w:history="1">
        <w:r w:rsidRPr="004144C0">
          <w:rPr>
            <w:rStyle w:val="Kpr"/>
            <w:rFonts w:ascii="Times New Roman" w:hAnsi="Times New Roman" w:cs="Times New Roman"/>
          </w:rPr>
          <w:t>www.aksusekerleme.com</w:t>
        </w:r>
      </w:hyperlink>
      <w:r w:rsidRPr="004144C0">
        <w:rPr>
          <w:rStyle w:val="Kpr"/>
          <w:rFonts w:ascii="Times New Roman" w:hAnsi="Times New Roman" w:cs="Times New Roman"/>
          <w:u w:val="none"/>
        </w:rPr>
        <w:t xml:space="preserve"> </w:t>
      </w:r>
      <w:r w:rsidRPr="004144C0">
        <w:rPr>
          <w:rFonts w:ascii="Times New Roman" w:hAnsi="Times New Roman" w:cs="Times New Roman"/>
        </w:rPr>
        <w:t xml:space="preserve">internet adresinden paylaşılmış olan Aksu Gıda Maddeleri İmalat Sanayi ve Ticaret Limited Şirketi Kişisel Verilerin Korunması ve İşlenmesi </w:t>
      </w:r>
      <w:proofErr w:type="spellStart"/>
      <w:r w:rsidRPr="004144C0">
        <w:rPr>
          <w:rFonts w:ascii="Times New Roman" w:hAnsi="Times New Roman" w:cs="Times New Roman"/>
        </w:rPr>
        <w:t>Politikası</w:t>
      </w:r>
      <w:r w:rsidR="005634D6">
        <w:rPr>
          <w:rFonts w:ascii="Times New Roman" w:hAnsi="Times New Roman" w:cs="Times New Roman"/>
        </w:rPr>
        <w:t>’</w:t>
      </w:r>
      <w:r w:rsidRPr="004144C0">
        <w:rPr>
          <w:rFonts w:ascii="Times New Roman" w:hAnsi="Times New Roman" w:cs="Times New Roman"/>
        </w:rPr>
        <w:t>nda</w:t>
      </w:r>
      <w:proofErr w:type="spellEnd"/>
      <w:r w:rsidRPr="004144C0">
        <w:rPr>
          <w:rFonts w:ascii="Times New Roman" w:hAnsi="Times New Roman" w:cs="Times New Roman"/>
        </w:rPr>
        <w:t xml:space="preserve"> düzenlenen yöntemlerle, yine ilgili mevzuat uyarınca bu Kanunun uygulanmasıyla ilgili taleplerinizi yazılı olarak veya Kurulun belirleyeceği diğer yöntemlerle veri sorumlusu </w:t>
      </w:r>
      <w:r w:rsidR="005634D6">
        <w:rPr>
          <w:rFonts w:ascii="Times New Roman" w:hAnsi="Times New Roman" w:cs="Times New Roman"/>
        </w:rPr>
        <w:t>şirkete</w:t>
      </w:r>
      <w:r w:rsidRPr="004144C0">
        <w:rPr>
          <w:rFonts w:ascii="Times New Roman" w:hAnsi="Times New Roman" w:cs="Times New Roman"/>
        </w:rPr>
        <w:t xml:space="preserve"> iletmeniz durumunda şirketimiz talebinizi, talebin niteliğine göre en kısa sürede ve en geç otuz gün içinde mevzuat gereği sonuçlandıracaktır. Ancak, işlemin ayrıca bir maliyeti gerektirmesi hâlinde, </w:t>
      </w:r>
      <w:r w:rsidR="005634D6">
        <w:rPr>
          <w:rFonts w:ascii="Times New Roman" w:hAnsi="Times New Roman" w:cs="Times New Roman"/>
        </w:rPr>
        <w:t xml:space="preserve">Aksu Şekerleme </w:t>
      </w:r>
      <w:r w:rsidRPr="004144C0">
        <w:rPr>
          <w:rFonts w:ascii="Times New Roman" w:hAnsi="Times New Roman" w:cs="Times New Roman"/>
        </w:rPr>
        <w:t xml:space="preserve">tarafından Kişisel Verileri Koruma Kurulunca belirlenen tarifedeki ücret tarafınızdan talep edilecektir. </w:t>
      </w:r>
    </w:p>
    <w:p w14:paraId="629A2F34" w14:textId="36CB5AE0" w:rsidR="00A312E6" w:rsidRPr="004144C0" w:rsidRDefault="00A312E6" w:rsidP="004144C0">
      <w:pPr>
        <w:spacing w:line="360" w:lineRule="auto"/>
        <w:jc w:val="both"/>
        <w:rPr>
          <w:rFonts w:ascii="Times New Roman" w:hAnsi="Times New Roman" w:cs="Times New Roman"/>
        </w:rPr>
      </w:pPr>
      <w:r w:rsidRPr="004144C0">
        <w:rPr>
          <w:rFonts w:ascii="Times New Roman" w:hAnsi="Times New Roman" w:cs="Times New Roman"/>
        </w:rPr>
        <w:t xml:space="preserve">Bunun için, kimliğinizi tespit edici belgeler ile kullanmak istediğiniz hakkınıza yönelik açıklamalarınızı içeren ve şirketimizin internet sitesinde </w:t>
      </w:r>
      <w:hyperlink r:id="rId8" w:history="1">
        <w:r w:rsidRPr="004144C0">
          <w:rPr>
            <w:rStyle w:val="Kpr"/>
            <w:rFonts w:ascii="Times New Roman" w:hAnsi="Times New Roman" w:cs="Times New Roman"/>
          </w:rPr>
          <w:t>www.aksusekerleme.com</w:t>
        </w:r>
      </w:hyperlink>
      <w:r w:rsidRPr="004144C0">
        <w:rPr>
          <w:rFonts w:ascii="Times New Roman" w:hAnsi="Times New Roman" w:cs="Times New Roman"/>
        </w:rPr>
        <w:t xml:space="preserve"> sunulan iletişim formu ile </w:t>
      </w:r>
      <w:r w:rsidR="00257B3F" w:rsidRPr="004144C0">
        <w:rPr>
          <w:rFonts w:ascii="Times New Roman" w:hAnsi="Times New Roman" w:cs="Times New Roman"/>
        </w:rPr>
        <w:t xml:space="preserve">aşağıda bildirilen şirketimiz </w:t>
      </w:r>
      <w:r w:rsidRPr="004144C0">
        <w:rPr>
          <w:rFonts w:ascii="Times New Roman" w:hAnsi="Times New Roman" w:cs="Times New Roman"/>
        </w:rPr>
        <w:t xml:space="preserve">adresine kimliğiniz ile şahsi başvuru yapabilir, noterlik </w:t>
      </w:r>
      <w:r w:rsidR="00257B3F" w:rsidRPr="004144C0">
        <w:rPr>
          <w:rFonts w:ascii="Times New Roman" w:hAnsi="Times New Roman" w:cs="Times New Roman"/>
        </w:rPr>
        <w:t xml:space="preserve">vasıtasıyla veya </w:t>
      </w:r>
      <w:r w:rsidR="00395723" w:rsidRPr="004144C0">
        <w:rPr>
          <w:rFonts w:ascii="Times New Roman" w:hAnsi="Times New Roman" w:cs="Times New Roman"/>
        </w:rPr>
        <w:t xml:space="preserve">şirketimizin </w:t>
      </w:r>
      <w:r w:rsidR="004144C0" w:rsidRPr="004144C0">
        <w:rPr>
          <w:rFonts w:ascii="Times New Roman" w:hAnsi="Times New Roman" w:cs="Times New Roman"/>
        </w:rPr>
        <w:t xml:space="preserve">KEP </w:t>
      </w:r>
      <w:r w:rsidR="00395723" w:rsidRPr="004144C0">
        <w:rPr>
          <w:rFonts w:ascii="Times New Roman" w:hAnsi="Times New Roman" w:cs="Times New Roman"/>
        </w:rPr>
        <w:t>adresi olan “……”</w:t>
      </w:r>
      <w:r w:rsidRPr="004144C0">
        <w:rPr>
          <w:rFonts w:ascii="Times New Roman" w:hAnsi="Times New Roman" w:cs="Times New Roman"/>
        </w:rPr>
        <w:t xml:space="preserve"> adresine</w:t>
      </w:r>
      <w:r w:rsidR="00257B3F" w:rsidRPr="004144C0">
        <w:rPr>
          <w:rFonts w:ascii="Times New Roman" w:hAnsi="Times New Roman" w:cs="Times New Roman"/>
        </w:rPr>
        <w:t xml:space="preserve"> taleplerinizi</w:t>
      </w:r>
      <w:r w:rsidRPr="004144C0">
        <w:rPr>
          <w:rFonts w:ascii="Times New Roman" w:hAnsi="Times New Roman" w:cs="Times New Roman"/>
        </w:rPr>
        <w:t xml:space="preserve"> güvenli elektronik imza ile iletebilirsiniz. </w:t>
      </w:r>
    </w:p>
    <w:p w14:paraId="55ED15F4" w14:textId="2E225921" w:rsidR="00DC3A1B" w:rsidRPr="004144C0" w:rsidRDefault="00AE2BBB" w:rsidP="004144C0">
      <w:pPr>
        <w:spacing w:line="360" w:lineRule="auto"/>
        <w:jc w:val="both"/>
        <w:rPr>
          <w:rFonts w:ascii="Times New Roman" w:hAnsi="Times New Roman" w:cs="Times New Roman"/>
        </w:rPr>
      </w:pPr>
      <w:r w:rsidRPr="004144C0">
        <w:rPr>
          <w:rFonts w:ascii="Times New Roman" w:hAnsi="Times New Roman" w:cs="Times New Roman"/>
        </w:rPr>
        <w:t xml:space="preserve">Başvurunun reddedilmesi, verilen cevabın yetersiz bulunması veya süresinde başvuruya cevap verilmemesi hâllerinde; ilgili kişi, veri sorumlusunun cevabını öğrendiği tarihten itibaren otuz ve </w:t>
      </w:r>
      <w:r w:rsidR="00092836" w:rsidRPr="004144C0">
        <w:rPr>
          <w:rFonts w:ascii="Times New Roman" w:hAnsi="Times New Roman" w:cs="Times New Roman"/>
        </w:rPr>
        <w:t>herhâlde</w:t>
      </w:r>
      <w:r w:rsidRPr="004144C0">
        <w:rPr>
          <w:rFonts w:ascii="Times New Roman" w:hAnsi="Times New Roman" w:cs="Times New Roman"/>
        </w:rPr>
        <w:t xml:space="preserve"> başvuru tarihinden itibaren altmış gün içinde Kişisel Verileri Koruma Kurulu’na şikâyette bulunabilir. </w:t>
      </w:r>
      <w:r w:rsidR="00092836" w:rsidRPr="004144C0">
        <w:rPr>
          <w:rFonts w:ascii="Times New Roman" w:hAnsi="Times New Roman" w:cs="Times New Roman"/>
        </w:rPr>
        <w:t>İlgili k</w:t>
      </w:r>
      <w:r w:rsidRPr="004144C0">
        <w:rPr>
          <w:rFonts w:ascii="Times New Roman" w:hAnsi="Times New Roman" w:cs="Times New Roman"/>
        </w:rPr>
        <w:t xml:space="preserve">anunun </w:t>
      </w:r>
      <w:r w:rsidR="00092836" w:rsidRPr="004144C0">
        <w:rPr>
          <w:rFonts w:ascii="Times New Roman" w:hAnsi="Times New Roman" w:cs="Times New Roman"/>
        </w:rPr>
        <w:t>13’üncü</w:t>
      </w:r>
      <w:r w:rsidRPr="004144C0">
        <w:rPr>
          <w:rFonts w:ascii="Times New Roman" w:hAnsi="Times New Roman" w:cs="Times New Roman"/>
        </w:rPr>
        <w:t xml:space="preserve"> maddesi uyarınca başvuru yolu tüketilmeden şikâyet yoluna başvurulamaz. </w:t>
      </w:r>
    </w:p>
    <w:p w14:paraId="79F46E77" w14:textId="5EF810BB" w:rsidR="001C352E" w:rsidRDefault="00AE2BBB" w:rsidP="004144C0">
      <w:pPr>
        <w:spacing w:line="360" w:lineRule="auto"/>
        <w:jc w:val="both"/>
        <w:rPr>
          <w:rFonts w:ascii="Times New Roman" w:hAnsi="Times New Roman" w:cs="Times New Roman"/>
        </w:rPr>
      </w:pPr>
      <w:r w:rsidRPr="004144C0">
        <w:rPr>
          <w:rFonts w:ascii="Times New Roman" w:hAnsi="Times New Roman" w:cs="Times New Roman"/>
        </w:rPr>
        <w:t>Uluslararası mevzuat kapsamında da ilgili kişinin yukarıda sayılan hakları dışında; kişisel verilerinin işlenmesinin kısıtlanmasını talep etme ve kişisel verilerin işlenmesi veya aktarılmasına ilişkin rızasını geri çekme hakkı da mevcuttur.</w:t>
      </w:r>
    </w:p>
    <w:p w14:paraId="6DA6C9FF" w14:textId="32A02357" w:rsidR="00BB2CC4" w:rsidRDefault="00BB2CC4" w:rsidP="004144C0">
      <w:pPr>
        <w:spacing w:line="360" w:lineRule="auto"/>
        <w:jc w:val="both"/>
        <w:rPr>
          <w:rFonts w:ascii="Times New Roman" w:hAnsi="Times New Roman" w:cs="Times New Roman"/>
        </w:rPr>
      </w:pPr>
    </w:p>
    <w:p w14:paraId="44788311" w14:textId="5E49016F" w:rsidR="00BB2CC4" w:rsidRDefault="00BB2CC4" w:rsidP="004144C0">
      <w:pPr>
        <w:spacing w:line="360" w:lineRule="auto"/>
        <w:jc w:val="both"/>
        <w:rPr>
          <w:rFonts w:ascii="Times New Roman" w:hAnsi="Times New Roman" w:cs="Times New Roman"/>
        </w:rPr>
      </w:pPr>
    </w:p>
    <w:p w14:paraId="31C8EC7F" w14:textId="04259091" w:rsidR="00BB2CC4" w:rsidRDefault="00BB2CC4" w:rsidP="004144C0">
      <w:pPr>
        <w:spacing w:line="360" w:lineRule="auto"/>
        <w:jc w:val="both"/>
        <w:rPr>
          <w:rFonts w:ascii="Times New Roman" w:hAnsi="Times New Roman" w:cs="Times New Roman"/>
        </w:rPr>
      </w:pPr>
    </w:p>
    <w:p w14:paraId="3027C8A5" w14:textId="01491DBD" w:rsidR="00BB2CC4" w:rsidRDefault="00BB2CC4" w:rsidP="004144C0">
      <w:pPr>
        <w:spacing w:line="360" w:lineRule="auto"/>
        <w:jc w:val="both"/>
        <w:rPr>
          <w:rFonts w:ascii="Times New Roman" w:hAnsi="Times New Roman" w:cs="Times New Roman"/>
        </w:rPr>
      </w:pPr>
    </w:p>
    <w:p w14:paraId="6D068D2F" w14:textId="2F6346C0" w:rsidR="00BB2CC4" w:rsidRDefault="00BB2CC4" w:rsidP="004144C0">
      <w:pPr>
        <w:spacing w:line="360" w:lineRule="auto"/>
        <w:jc w:val="both"/>
        <w:rPr>
          <w:rFonts w:ascii="Times New Roman" w:hAnsi="Times New Roman" w:cs="Times New Roman"/>
        </w:rPr>
      </w:pPr>
    </w:p>
    <w:p w14:paraId="2E2C12D7" w14:textId="77777777" w:rsidR="00BB2CC4" w:rsidRPr="004144C0" w:rsidRDefault="00BB2CC4" w:rsidP="004144C0">
      <w:pPr>
        <w:spacing w:line="360" w:lineRule="auto"/>
        <w:jc w:val="both"/>
        <w:rPr>
          <w:rFonts w:ascii="Times New Roman" w:hAnsi="Times New Roman" w:cs="Times New Roman"/>
        </w:rPr>
      </w:pPr>
    </w:p>
    <w:p w14:paraId="33BB3F8F" w14:textId="29437C44" w:rsidR="001C352E" w:rsidRPr="004144C0" w:rsidRDefault="001C352E" w:rsidP="004144C0">
      <w:pPr>
        <w:pStyle w:val="NormalWeb"/>
        <w:shd w:val="clear" w:color="auto" w:fill="FFFFFF"/>
        <w:spacing w:before="0" w:beforeAutospacing="0" w:after="0" w:afterAutospacing="0" w:line="360" w:lineRule="auto"/>
        <w:rPr>
          <w:rFonts w:eastAsiaTheme="minorHAnsi"/>
          <w:b/>
          <w:bCs/>
          <w:sz w:val="22"/>
          <w:szCs w:val="22"/>
          <w:lang w:eastAsia="en-US"/>
        </w:rPr>
      </w:pPr>
      <w:r w:rsidRPr="004144C0">
        <w:rPr>
          <w:rFonts w:eastAsiaTheme="minorHAnsi"/>
          <w:b/>
          <w:bCs/>
          <w:sz w:val="22"/>
          <w:szCs w:val="22"/>
          <w:lang w:eastAsia="en-US"/>
        </w:rPr>
        <w:t>İLETİŞİM BİLGİLERİ</w:t>
      </w:r>
    </w:p>
    <w:p w14:paraId="78D48DA5" w14:textId="77777777" w:rsidR="001C352E" w:rsidRPr="004144C0" w:rsidRDefault="001C352E" w:rsidP="004144C0">
      <w:pPr>
        <w:pStyle w:val="NormalWeb"/>
        <w:shd w:val="clear" w:color="auto" w:fill="FFFFFF"/>
        <w:spacing w:before="0" w:beforeAutospacing="0" w:after="0" w:afterAutospacing="0" w:line="360" w:lineRule="auto"/>
        <w:rPr>
          <w:rFonts w:eastAsiaTheme="minorHAnsi"/>
          <w:sz w:val="22"/>
          <w:szCs w:val="22"/>
          <w:lang w:eastAsia="en-US"/>
        </w:rPr>
      </w:pPr>
      <w:r w:rsidRPr="004144C0">
        <w:rPr>
          <w:rFonts w:eastAsiaTheme="minorHAnsi"/>
          <w:b/>
          <w:bCs/>
          <w:sz w:val="22"/>
          <w:szCs w:val="22"/>
          <w:lang w:eastAsia="en-US"/>
        </w:rPr>
        <w:t>Veri Sorumlusu</w:t>
      </w:r>
      <w:r w:rsidRPr="004144C0">
        <w:rPr>
          <w:rFonts w:eastAsiaTheme="minorHAnsi"/>
          <w:sz w:val="22"/>
          <w:szCs w:val="22"/>
          <w:lang w:eastAsia="en-US"/>
        </w:rPr>
        <w:br/>
        <w:t>Aksu Gıda Maddeleri İmalat Sanayi ve Ticaret Limited Şirketi</w:t>
      </w:r>
    </w:p>
    <w:p w14:paraId="5827AADA" w14:textId="2F08098E" w:rsidR="001C352E" w:rsidRPr="004144C0" w:rsidRDefault="001C352E" w:rsidP="004144C0">
      <w:pPr>
        <w:pStyle w:val="NormalWeb"/>
        <w:shd w:val="clear" w:color="auto" w:fill="FFFFFF"/>
        <w:spacing w:before="0" w:beforeAutospacing="0" w:after="0" w:afterAutospacing="0" w:line="360" w:lineRule="auto"/>
        <w:rPr>
          <w:rFonts w:eastAsiaTheme="minorHAnsi"/>
          <w:sz w:val="22"/>
          <w:szCs w:val="22"/>
          <w:lang w:eastAsia="en-US"/>
        </w:rPr>
      </w:pPr>
      <w:r w:rsidRPr="004144C0">
        <w:rPr>
          <w:rFonts w:eastAsiaTheme="minorHAnsi"/>
          <w:b/>
          <w:bCs/>
          <w:sz w:val="22"/>
          <w:szCs w:val="22"/>
          <w:lang w:eastAsia="en-US"/>
        </w:rPr>
        <w:t>Vergi Dairesi / Vergi Kimlik Numarası:</w:t>
      </w:r>
      <w:r w:rsidRPr="004144C0">
        <w:rPr>
          <w:rFonts w:eastAsiaTheme="minorHAnsi"/>
          <w:sz w:val="22"/>
          <w:szCs w:val="22"/>
          <w:lang w:eastAsia="en-US"/>
        </w:rPr>
        <w:t> Selçuk Vergi Dairesi / 038 003 2917</w:t>
      </w:r>
    </w:p>
    <w:p w14:paraId="04D24757" w14:textId="08ABD01F" w:rsidR="001C352E" w:rsidRPr="004144C0" w:rsidRDefault="001C352E" w:rsidP="004144C0">
      <w:pPr>
        <w:pStyle w:val="NormalWeb"/>
        <w:shd w:val="clear" w:color="auto" w:fill="FFFFFF"/>
        <w:spacing w:before="0" w:beforeAutospacing="0" w:after="0" w:afterAutospacing="0" w:line="360" w:lineRule="auto"/>
        <w:rPr>
          <w:rFonts w:eastAsiaTheme="minorHAnsi"/>
          <w:sz w:val="22"/>
          <w:szCs w:val="22"/>
          <w:lang w:eastAsia="en-US"/>
        </w:rPr>
      </w:pPr>
      <w:r w:rsidRPr="004144C0">
        <w:rPr>
          <w:rFonts w:eastAsiaTheme="minorHAnsi"/>
          <w:b/>
          <w:bCs/>
          <w:sz w:val="22"/>
          <w:szCs w:val="22"/>
          <w:lang w:eastAsia="en-US"/>
        </w:rPr>
        <w:t>İletişim linki / Telefon: </w:t>
      </w:r>
      <w:hyperlink r:id="rId9" w:history="1">
        <w:r w:rsidRPr="004144C0">
          <w:rPr>
            <w:rStyle w:val="Kpr"/>
            <w:rFonts w:eastAsiaTheme="minorHAnsi"/>
            <w:sz w:val="22"/>
            <w:szCs w:val="22"/>
            <w:lang w:eastAsia="en-US"/>
          </w:rPr>
          <w:t>http://www.aksusekerleme.com</w:t>
        </w:r>
      </w:hyperlink>
      <w:r w:rsidRPr="004144C0">
        <w:rPr>
          <w:rFonts w:eastAsiaTheme="minorHAnsi"/>
          <w:sz w:val="22"/>
          <w:szCs w:val="22"/>
          <w:lang w:eastAsia="en-US"/>
        </w:rPr>
        <w:t xml:space="preserve"> </w:t>
      </w:r>
      <w:r w:rsidR="00BC3BA2">
        <w:rPr>
          <w:rFonts w:eastAsiaTheme="minorHAnsi"/>
          <w:sz w:val="22"/>
          <w:szCs w:val="22"/>
          <w:lang w:eastAsia="en-US"/>
        </w:rPr>
        <w:t xml:space="preserve">/ </w:t>
      </w:r>
      <w:r w:rsidRPr="004144C0">
        <w:rPr>
          <w:rFonts w:eastAsiaTheme="minorHAnsi"/>
          <w:sz w:val="22"/>
          <w:szCs w:val="22"/>
          <w:lang w:eastAsia="en-US"/>
        </w:rPr>
        <w:t>+90 332 342 28 33</w:t>
      </w:r>
    </w:p>
    <w:p w14:paraId="1207756D" w14:textId="2F52B30F" w:rsidR="001C352E" w:rsidRPr="004144C0" w:rsidRDefault="001C352E" w:rsidP="004144C0">
      <w:pPr>
        <w:pStyle w:val="NormalWeb"/>
        <w:shd w:val="clear" w:color="auto" w:fill="FFFFFF"/>
        <w:spacing w:before="0" w:beforeAutospacing="0" w:after="0" w:afterAutospacing="0" w:line="360" w:lineRule="auto"/>
        <w:rPr>
          <w:sz w:val="22"/>
          <w:szCs w:val="22"/>
          <w:lang w:eastAsia="en-US"/>
        </w:rPr>
      </w:pPr>
      <w:r w:rsidRPr="004144C0">
        <w:rPr>
          <w:rFonts w:eastAsiaTheme="minorHAnsi"/>
          <w:b/>
          <w:bCs/>
          <w:sz w:val="22"/>
          <w:szCs w:val="22"/>
          <w:lang w:eastAsia="en-US"/>
        </w:rPr>
        <w:t>Adres:</w:t>
      </w:r>
      <w:r w:rsidRPr="004144C0">
        <w:rPr>
          <w:rFonts w:eastAsiaTheme="minorHAnsi"/>
          <w:sz w:val="22"/>
          <w:szCs w:val="22"/>
          <w:lang w:eastAsia="en-US"/>
        </w:rPr>
        <w:t> </w:t>
      </w:r>
      <w:r w:rsidRPr="004144C0">
        <w:rPr>
          <w:sz w:val="22"/>
          <w:szCs w:val="22"/>
        </w:rPr>
        <w:t xml:space="preserve">Fevzi Çakmak Mah. </w:t>
      </w:r>
      <w:proofErr w:type="spellStart"/>
      <w:r w:rsidRPr="004144C0">
        <w:rPr>
          <w:sz w:val="22"/>
          <w:szCs w:val="22"/>
        </w:rPr>
        <w:t>Kottim</w:t>
      </w:r>
      <w:proofErr w:type="spellEnd"/>
      <w:r w:rsidRPr="004144C0">
        <w:rPr>
          <w:sz w:val="22"/>
          <w:szCs w:val="22"/>
        </w:rPr>
        <w:t xml:space="preserve"> San. Sit. 10576 Sok. No:24 Karatay/KONYA</w:t>
      </w:r>
    </w:p>
    <w:sectPr w:rsidR="001C352E" w:rsidRPr="004144C0" w:rsidSect="00D8183F">
      <w:headerReference w:type="even" r:id="rId10"/>
      <w:headerReference w:type="default" r:id="rId11"/>
      <w:footerReference w:type="even" r:id="rId12"/>
      <w:footerReference w:type="default" r:id="rId13"/>
      <w:headerReference w:type="first" r:id="rId14"/>
      <w:footerReference w:type="first" r:id="rId15"/>
      <w:pgSz w:w="11906" w:h="16838"/>
      <w:pgMar w:top="993" w:right="992" w:bottom="851"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6FA23" w14:textId="77777777" w:rsidR="00BB2CC4" w:rsidRDefault="00BB2CC4" w:rsidP="00BB2CC4">
      <w:pPr>
        <w:spacing w:after="0" w:line="240" w:lineRule="auto"/>
      </w:pPr>
      <w:r>
        <w:separator/>
      </w:r>
    </w:p>
  </w:endnote>
  <w:endnote w:type="continuationSeparator" w:id="0">
    <w:p w14:paraId="4429EE8C" w14:textId="77777777" w:rsidR="00BB2CC4" w:rsidRDefault="00BB2CC4" w:rsidP="00BB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2FBBC" w14:textId="77777777" w:rsidR="00BB2CC4" w:rsidRDefault="00BB2C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C4804" w14:textId="77777777" w:rsidR="00BB2CC4" w:rsidRDefault="00BB2CC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AB7BE" w14:textId="77777777" w:rsidR="00BB2CC4" w:rsidRDefault="00BB2C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5298EB" w14:textId="77777777" w:rsidR="00BB2CC4" w:rsidRDefault="00BB2CC4" w:rsidP="00BB2CC4">
      <w:pPr>
        <w:spacing w:after="0" w:line="240" w:lineRule="auto"/>
      </w:pPr>
      <w:r>
        <w:separator/>
      </w:r>
    </w:p>
  </w:footnote>
  <w:footnote w:type="continuationSeparator" w:id="0">
    <w:p w14:paraId="29EA6459" w14:textId="77777777" w:rsidR="00BB2CC4" w:rsidRDefault="00BB2CC4" w:rsidP="00BB2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F0850" w14:textId="01851A33" w:rsidR="00BB2CC4" w:rsidRDefault="00BB2CC4">
    <w:pPr>
      <w:pStyle w:val="stBilgi"/>
    </w:pPr>
    <w:r>
      <w:rPr>
        <w:noProof/>
      </w:rPr>
      <w:pict w14:anchorId="6A4AC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507438" o:spid="_x0000_s2050" type="#_x0000_t75" style="position:absolute;margin-left:0;margin-top:0;width:495.75pt;height:498.25pt;z-index:-251657216;mso-position-horizontal:center;mso-position-horizontal-relative:margin;mso-position-vertical:center;mso-position-vertical-relative:margin" o:allowincell="f">
          <v:imagedata r:id="rId1" o:title="YENİ LOGO"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628BF" w14:textId="52459942" w:rsidR="00BB2CC4" w:rsidRDefault="00BB2CC4">
    <w:pPr>
      <w:pStyle w:val="stBilgi"/>
    </w:pPr>
    <w:r>
      <w:rPr>
        <w:noProof/>
      </w:rPr>
      <w:pict w14:anchorId="53156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507439" o:spid="_x0000_s2051" type="#_x0000_t75" style="position:absolute;margin-left:0;margin-top:0;width:495.75pt;height:498.25pt;z-index:-251656192;mso-position-horizontal:center;mso-position-horizontal-relative:margin;mso-position-vertical:center;mso-position-vertical-relative:margin" o:allowincell="f">
          <v:imagedata r:id="rId1" o:title="YENİ LOGO"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2A9C0" w14:textId="57AA5B1E" w:rsidR="00BB2CC4" w:rsidRDefault="00BB2CC4">
    <w:pPr>
      <w:pStyle w:val="stBilgi"/>
    </w:pPr>
    <w:r>
      <w:rPr>
        <w:noProof/>
      </w:rPr>
      <w:pict w14:anchorId="3D7661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1507437" o:spid="_x0000_s2049" type="#_x0000_t75" style="position:absolute;margin-left:0;margin-top:0;width:495.75pt;height:498.25pt;z-index:-251658240;mso-position-horizontal:center;mso-position-horizontal-relative:margin;mso-position-vertical:center;mso-position-vertical-relative:margin" o:allowincell="f">
          <v:imagedata r:id="rId1" o:title="YENİ LOGO"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846DC"/>
    <w:multiLevelType w:val="hybridMultilevel"/>
    <w:tmpl w:val="553EA7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F6D1D"/>
    <w:multiLevelType w:val="hybridMultilevel"/>
    <w:tmpl w:val="905EF6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73A4434"/>
    <w:multiLevelType w:val="hybridMultilevel"/>
    <w:tmpl w:val="FD1A8BE8"/>
    <w:lvl w:ilvl="0" w:tplc="DCC28878">
      <w:numFmt w:val="bullet"/>
      <w:lvlText w:val="-"/>
      <w:lvlJc w:val="left"/>
      <w:pPr>
        <w:ind w:left="1080" w:hanging="360"/>
      </w:pPr>
      <w:rPr>
        <w:rFonts w:ascii="Calibri" w:eastAsiaTheme="minorHAnsi" w:hAnsi="Calibri" w:cs="Calibri" w:hint="default"/>
      </w:rPr>
    </w:lvl>
    <w:lvl w:ilvl="1" w:tplc="041F0003">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 w15:restartNumberingAfterBreak="0">
    <w:nsid w:val="1D9473A8"/>
    <w:multiLevelType w:val="hybridMultilevel"/>
    <w:tmpl w:val="72A253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6140EB"/>
    <w:multiLevelType w:val="hybridMultilevel"/>
    <w:tmpl w:val="945873F0"/>
    <w:lvl w:ilvl="0" w:tplc="041F0001">
      <w:start w:val="1"/>
      <w:numFmt w:val="bullet"/>
      <w:lvlText w:val=""/>
      <w:lvlJc w:val="left"/>
      <w:pPr>
        <w:ind w:left="2138" w:hanging="360"/>
      </w:pPr>
      <w:rPr>
        <w:rFonts w:ascii="Symbol" w:hAnsi="Symbol" w:hint="default"/>
      </w:rPr>
    </w:lvl>
    <w:lvl w:ilvl="1" w:tplc="041F0003" w:tentative="1">
      <w:start w:val="1"/>
      <w:numFmt w:val="bullet"/>
      <w:lvlText w:val="o"/>
      <w:lvlJc w:val="left"/>
      <w:pPr>
        <w:ind w:left="2858" w:hanging="360"/>
      </w:pPr>
      <w:rPr>
        <w:rFonts w:ascii="Courier New" w:hAnsi="Courier New" w:cs="Courier New" w:hint="default"/>
      </w:rPr>
    </w:lvl>
    <w:lvl w:ilvl="2" w:tplc="041F0005" w:tentative="1">
      <w:start w:val="1"/>
      <w:numFmt w:val="bullet"/>
      <w:lvlText w:val=""/>
      <w:lvlJc w:val="left"/>
      <w:pPr>
        <w:ind w:left="3578" w:hanging="360"/>
      </w:pPr>
      <w:rPr>
        <w:rFonts w:ascii="Wingdings" w:hAnsi="Wingdings" w:hint="default"/>
      </w:rPr>
    </w:lvl>
    <w:lvl w:ilvl="3" w:tplc="041F0001" w:tentative="1">
      <w:start w:val="1"/>
      <w:numFmt w:val="bullet"/>
      <w:lvlText w:val=""/>
      <w:lvlJc w:val="left"/>
      <w:pPr>
        <w:ind w:left="4298" w:hanging="360"/>
      </w:pPr>
      <w:rPr>
        <w:rFonts w:ascii="Symbol" w:hAnsi="Symbol" w:hint="default"/>
      </w:rPr>
    </w:lvl>
    <w:lvl w:ilvl="4" w:tplc="041F0003" w:tentative="1">
      <w:start w:val="1"/>
      <w:numFmt w:val="bullet"/>
      <w:lvlText w:val="o"/>
      <w:lvlJc w:val="left"/>
      <w:pPr>
        <w:ind w:left="5018" w:hanging="360"/>
      </w:pPr>
      <w:rPr>
        <w:rFonts w:ascii="Courier New" w:hAnsi="Courier New" w:cs="Courier New" w:hint="default"/>
      </w:rPr>
    </w:lvl>
    <w:lvl w:ilvl="5" w:tplc="041F0005" w:tentative="1">
      <w:start w:val="1"/>
      <w:numFmt w:val="bullet"/>
      <w:lvlText w:val=""/>
      <w:lvlJc w:val="left"/>
      <w:pPr>
        <w:ind w:left="5738" w:hanging="360"/>
      </w:pPr>
      <w:rPr>
        <w:rFonts w:ascii="Wingdings" w:hAnsi="Wingdings" w:hint="default"/>
      </w:rPr>
    </w:lvl>
    <w:lvl w:ilvl="6" w:tplc="041F0001" w:tentative="1">
      <w:start w:val="1"/>
      <w:numFmt w:val="bullet"/>
      <w:lvlText w:val=""/>
      <w:lvlJc w:val="left"/>
      <w:pPr>
        <w:ind w:left="6458" w:hanging="360"/>
      </w:pPr>
      <w:rPr>
        <w:rFonts w:ascii="Symbol" w:hAnsi="Symbol" w:hint="default"/>
      </w:rPr>
    </w:lvl>
    <w:lvl w:ilvl="7" w:tplc="041F0003" w:tentative="1">
      <w:start w:val="1"/>
      <w:numFmt w:val="bullet"/>
      <w:lvlText w:val="o"/>
      <w:lvlJc w:val="left"/>
      <w:pPr>
        <w:ind w:left="7178" w:hanging="360"/>
      </w:pPr>
      <w:rPr>
        <w:rFonts w:ascii="Courier New" w:hAnsi="Courier New" w:cs="Courier New" w:hint="default"/>
      </w:rPr>
    </w:lvl>
    <w:lvl w:ilvl="8" w:tplc="041F0005" w:tentative="1">
      <w:start w:val="1"/>
      <w:numFmt w:val="bullet"/>
      <w:lvlText w:val=""/>
      <w:lvlJc w:val="left"/>
      <w:pPr>
        <w:ind w:left="7898" w:hanging="360"/>
      </w:pPr>
      <w:rPr>
        <w:rFonts w:ascii="Wingdings" w:hAnsi="Wingdings" w:hint="default"/>
      </w:rPr>
    </w:lvl>
  </w:abstractNum>
  <w:abstractNum w:abstractNumId="5" w15:restartNumberingAfterBreak="0">
    <w:nsid w:val="2A571811"/>
    <w:multiLevelType w:val="hybridMultilevel"/>
    <w:tmpl w:val="0A4C4A6E"/>
    <w:lvl w:ilvl="0" w:tplc="041F000B">
      <w:start w:val="1"/>
      <w:numFmt w:val="bullet"/>
      <w:lvlText w:val=""/>
      <w:lvlJc w:val="left"/>
      <w:pPr>
        <w:ind w:left="720" w:hanging="360"/>
      </w:pPr>
      <w:rPr>
        <w:rFonts w:ascii="Wingdings" w:hAnsi="Wingdings" w:hint="default"/>
      </w:rPr>
    </w:lvl>
    <w:lvl w:ilvl="1" w:tplc="041F0009">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02633EA"/>
    <w:multiLevelType w:val="hybridMultilevel"/>
    <w:tmpl w:val="CC36ED3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2317390"/>
    <w:multiLevelType w:val="hybridMultilevel"/>
    <w:tmpl w:val="5DCCC3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664C4598"/>
    <w:multiLevelType w:val="hybridMultilevel"/>
    <w:tmpl w:val="132CD016"/>
    <w:lvl w:ilvl="0" w:tplc="041F0001">
      <w:start w:val="1"/>
      <w:numFmt w:val="bullet"/>
      <w:lvlText w:val=""/>
      <w:lvlJc w:val="left"/>
      <w:pPr>
        <w:ind w:left="2136" w:hanging="360"/>
      </w:pPr>
      <w:rPr>
        <w:rFonts w:ascii="Symbol" w:hAnsi="Symbol" w:hint="default"/>
      </w:rPr>
    </w:lvl>
    <w:lvl w:ilvl="1" w:tplc="041F0003" w:tentative="1">
      <w:start w:val="1"/>
      <w:numFmt w:val="bullet"/>
      <w:lvlText w:val="o"/>
      <w:lvlJc w:val="left"/>
      <w:pPr>
        <w:ind w:left="2856" w:hanging="360"/>
      </w:pPr>
      <w:rPr>
        <w:rFonts w:ascii="Courier New" w:hAnsi="Courier New" w:cs="Courier New" w:hint="default"/>
      </w:rPr>
    </w:lvl>
    <w:lvl w:ilvl="2" w:tplc="041F0005" w:tentative="1">
      <w:start w:val="1"/>
      <w:numFmt w:val="bullet"/>
      <w:lvlText w:val=""/>
      <w:lvlJc w:val="left"/>
      <w:pPr>
        <w:ind w:left="3576" w:hanging="360"/>
      </w:pPr>
      <w:rPr>
        <w:rFonts w:ascii="Wingdings" w:hAnsi="Wingdings" w:hint="default"/>
      </w:rPr>
    </w:lvl>
    <w:lvl w:ilvl="3" w:tplc="041F0001" w:tentative="1">
      <w:start w:val="1"/>
      <w:numFmt w:val="bullet"/>
      <w:lvlText w:val=""/>
      <w:lvlJc w:val="left"/>
      <w:pPr>
        <w:ind w:left="4296" w:hanging="360"/>
      </w:pPr>
      <w:rPr>
        <w:rFonts w:ascii="Symbol" w:hAnsi="Symbol" w:hint="default"/>
      </w:rPr>
    </w:lvl>
    <w:lvl w:ilvl="4" w:tplc="041F0003" w:tentative="1">
      <w:start w:val="1"/>
      <w:numFmt w:val="bullet"/>
      <w:lvlText w:val="o"/>
      <w:lvlJc w:val="left"/>
      <w:pPr>
        <w:ind w:left="5016" w:hanging="360"/>
      </w:pPr>
      <w:rPr>
        <w:rFonts w:ascii="Courier New" w:hAnsi="Courier New" w:cs="Courier New" w:hint="default"/>
      </w:rPr>
    </w:lvl>
    <w:lvl w:ilvl="5" w:tplc="041F0005" w:tentative="1">
      <w:start w:val="1"/>
      <w:numFmt w:val="bullet"/>
      <w:lvlText w:val=""/>
      <w:lvlJc w:val="left"/>
      <w:pPr>
        <w:ind w:left="5736" w:hanging="360"/>
      </w:pPr>
      <w:rPr>
        <w:rFonts w:ascii="Wingdings" w:hAnsi="Wingdings" w:hint="default"/>
      </w:rPr>
    </w:lvl>
    <w:lvl w:ilvl="6" w:tplc="041F0001" w:tentative="1">
      <w:start w:val="1"/>
      <w:numFmt w:val="bullet"/>
      <w:lvlText w:val=""/>
      <w:lvlJc w:val="left"/>
      <w:pPr>
        <w:ind w:left="6456" w:hanging="360"/>
      </w:pPr>
      <w:rPr>
        <w:rFonts w:ascii="Symbol" w:hAnsi="Symbol" w:hint="default"/>
      </w:rPr>
    </w:lvl>
    <w:lvl w:ilvl="7" w:tplc="041F0003" w:tentative="1">
      <w:start w:val="1"/>
      <w:numFmt w:val="bullet"/>
      <w:lvlText w:val="o"/>
      <w:lvlJc w:val="left"/>
      <w:pPr>
        <w:ind w:left="7176" w:hanging="360"/>
      </w:pPr>
      <w:rPr>
        <w:rFonts w:ascii="Courier New" w:hAnsi="Courier New" w:cs="Courier New" w:hint="default"/>
      </w:rPr>
    </w:lvl>
    <w:lvl w:ilvl="8" w:tplc="041F0005" w:tentative="1">
      <w:start w:val="1"/>
      <w:numFmt w:val="bullet"/>
      <w:lvlText w:val=""/>
      <w:lvlJc w:val="left"/>
      <w:pPr>
        <w:ind w:left="7896" w:hanging="360"/>
      </w:pPr>
      <w:rPr>
        <w:rFonts w:ascii="Wingdings" w:hAnsi="Wingdings" w:hint="default"/>
      </w:rPr>
    </w:lvl>
  </w:abstractNum>
  <w:abstractNum w:abstractNumId="9" w15:restartNumberingAfterBreak="0">
    <w:nsid w:val="6BCB0F19"/>
    <w:multiLevelType w:val="multilevel"/>
    <w:tmpl w:val="5A5E6460"/>
    <w:lvl w:ilvl="0">
      <w:start w:val="1"/>
      <w:numFmt w:val="decimal"/>
      <w:pStyle w:val="Balk1"/>
      <w:lvlText w:val="%1)"/>
      <w:lvlJc w:val="left"/>
      <w:pPr>
        <w:ind w:left="36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Balk2"/>
      <w:lvlText w:val="%2)"/>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Balk3"/>
      <w:lvlText w:val="%3)"/>
      <w:lvlJc w:val="left"/>
      <w:pPr>
        <w:ind w:left="108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EC70D71"/>
    <w:multiLevelType w:val="hybridMultilevel"/>
    <w:tmpl w:val="B61611F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15:restartNumberingAfterBreak="0">
    <w:nsid w:val="7FCA3F96"/>
    <w:multiLevelType w:val="hybridMultilevel"/>
    <w:tmpl w:val="3EAEFF32"/>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4"/>
  </w:num>
  <w:num w:numId="4">
    <w:abstractNumId w:val="10"/>
  </w:num>
  <w:num w:numId="5">
    <w:abstractNumId w:val="1"/>
  </w:num>
  <w:num w:numId="6">
    <w:abstractNumId w:val="7"/>
  </w:num>
  <w:num w:numId="7">
    <w:abstractNumId w:val="0"/>
  </w:num>
  <w:num w:numId="8">
    <w:abstractNumId w:val="11"/>
  </w:num>
  <w:num w:numId="9">
    <w:abstractNumId w:val="3"/>
  </w:num>
  <w:num w:numId="10">
    <w:abstractNumId w:val="2"/>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53"/>
    <w:rsid w:val="0005252B"/>
    <w:rsid w:val="00092836"/>
    <w:rsid w:val="000B42E9"/>
    <w:rsid w:val="001747CA"/>
    <w:rsid w:val="001C352E"/>
    <w:rsid w:val="00257B3F"/>
    <w:rsid w:val="002F0C02"/>
    <w:rsid w:val="00395723"/>
    <w:rsid w:val="004144C0"/>
    <w:rsid w:val="0046387E"/>
    <w:rsid w:val="004A0FEC"/>
    <w:rsid w:val="00560236"/>
    <w:rsid w:val="005634D6"/>
    <w:rsid w:val="00853E62"/>
    <w:rsid w:val="00861080"/>
    <w:rsid w:val="008A7BAA"/>
    <w:rsid w:val="00903A7C"/>
    <w:rsid w:val="00A2755D"/>
    <w:rsid w:val="00A312E6"/>
    <w:rsid w:val="00A33482"/>
    <w:rsid w:val="00A463B6"/>
    <w:rsid w:val="00AD1653"/>
    <w:rsid w:val="00AE2BBB"/>
    <w:rsid w:val="00B71484"/>
    <w:rsid w:val="00BB2CC4"/>
    <w:rsid w:val="00BC3BA2"/>
    <w:rsid w:val="00C01C37"/>
    <w:rsid w:val="00C22AC5"/>
    <w:rsid w:val="00D22E5B"/>
    <w:rsid w:val="00D8183F"/>
    <w:rsid w:val="00DC3A1B"/>
    <w:rsid w:val="00F4492F"/>
    <w:rsid w:val="00FB7D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0B534"/>
  <w15:chartTrackingRefBased/>
  <w15:docId w15:val="{256D1D81-423D-4FE9-B21F-0755BC369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ListeParagraf"/>
    <w:next w:val="Normal"/>
    <w:link w:val="Balk1Char"/>
    <w:uiPriority w:val="9"/>
    <w:qFormat/>
    <w:rsid w:val="004144C0"/>
    <w:pPr>
      <w:numPr>
        <w:numId w:val="1"/>
      </w:numPr>
      <w:spacing w:line="360" w:lineRule="auto"/>
      <w:jc w:val="both"/>
      <w:outlineLvl w:val="0"/>
    </w:pPr>
    <w:rPr>
      <w:b/>
      <w:bCs/>
    </w:rPr>
  </w:style>
  <w:style w:type="paragraph" w:styleId="Balk2">
    <w:name w:val="heading 2"/>
    <w:basedOn w:val="Balk1"/>
    <w:next w:val="Normal"/>
    <w:link w:val="Balk2Char"/>
    <w:uiPriority w:val="9"/>
    <w:unhideWhenUsed/>
    <w:qFormat/>
    <w:rsid w:val="004144C0"/>
    <w:pPr>
      <w:numPr>
        <w:ilvl w:val="1"/>
      </w:numPr>
      <w:outlineLvl w:val="1"/>
    </w:pPr>
    <w:rPr>
      <w:b w:val="0"/>
    </w:rPr>
  </w:style>
  <w:style w:type="paragraph" w:styleId="Balk3">
    <w:name w:val="heading 3"/>
    <w:basedOn w:val="Balk2"/>
    <w:next w:val="Normal"/>
    <w:link w:val="Balk3Char"/>
    <w:uiPriority w:val="9"/>
    <w:unhideWhenUsed/>
    <w:qFormat/>
    <w:rsid w:val="004144C0"/>
    <w:pPr>
      <w:numPr>
        <w:ilvl w:val="2"/>
      </w:numPr>
      <w:spacing w:after="120"/>
      <w:ind w:left="1077" w:hanging="357"/>
      <w:outlineLvl w:val="2"/>
    </w:pPr>
    <w:rPr>
      <w:bCs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AE2BBB"/>
    <w:pPr>
      <w:ind w:left="720"/>
      <w:contextualSpacing/>
    </w:pPr>
  </w:style>
  <w:style w:type="character" w:styleId="Kpr">
    <w:name w:val="Hyperlink"/>
    <w:basedOn w:val="VarsaylanParagrafYazTipi"/>
    <w:uiPriority w:val="99"/>
    <w:unhideWhenUsed/>
    <w:rsid w:val="000B42E9"/>
    <w:rPr>
      <w:color w:val="0563C1" w:themeColor="hyperlink"/>
      <w:u w:val="single"/>
    </w:rPr>
  </w:style>
  <w:style w:type="paragraph" w:styleId="AralkYok">
    <w:name w:val="No Spacing"/>
    <w:uiPriority w:val="1"/>
    <w:qFormat/>
    <w:rsid w:val="00D8183F"/>
    <w:pPr>
      <w:spacing w:after="0" w:line="240" w:lineRule="auto"/>
    </w:pPr>
  </w:style>
  <w:style w:type="paragraph" w:styleId="NormalWeb">
    <w:name w:val="Normal (Web)"/>
    <w:basedOn w:val="Normal"/>
    <w:uiPriority w:val="99"/>
    <w:semiHidden/>
    <w:unhideWhenUsed/>
    <w:rsid w:val="001C352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C352E"/>
    <w:rPr>
      <w:b/>
      <w:bCs/>
    </w:rPr>
  </w:style>
  <w:style w:type="character" w:styleId="zmlenmeyenBahsetme">
    <w:name w:val="Unresolved Mention"/>
    <w:basedOn w:val="VarsaylanParagrafYazTipi"/>
    <w:uiPriority w:val="99"/>
    <w:semiHidden/>
    <w:unhideWhenUsed/>
    <w:rsid w:val="001C352E"/>
    <w:rPr>
      <w:color w:val="605E5C"/>
      <w:shd w:val="clear" w:color="auto" w:fill="E1DFDD"/>
    </w:rPr>
  </w:style>
  <w:style w:type="character" w:customStyle="1" w:styleId="Balk1Char">
    <w:name w:val="Başlık 1 Char"/>
    <w:basedOn w:val="VarsaylanParagrafYazTipi"/>
    <w:link w:val="Balk1"/>
    <w:uiPriority w:val="9"/>
    <w:rsid w:val="004144C0"/>
    <w:rPr>
      <w:b/>
      <w:bCs/>
    </w:rPr>
  </w:style>
  <w:style w:type="character" w:customStyle="1" w:styleId="Balk2Char">
    <w:name w:val="Başlık 2 Char"/>
    <w:basedOn w:val="VarsaylanParagrafYazTipi"/>
    <w:link w:val="Balk2"/>
    <w:uiPriority w:val="9"/>
    <w:rsid w:val="004144C0"/>
    <w:rPr>
      <w:bCs/>
    </w:rPr>
  </w:style>
  <w:style w:type="character" w:customStyle="1" w:styleId="Balk3Char">
    <w:name w:val="Başlık 3 Char"/>
    <w:basedOn w:val="VarsaylanParagrafYazTipi"/>
    <w:link w:val="Balk3"/>
    <w:uiPriority w:val="9"/>
    <w:rsid w:val="004144C0"/>
  </w:style>
  <w:style w:type="paragraph" w:styleId="stBilgi">
    <w:name w:val="header"/>
    <w:basedOn w:val="Normal"/>
    <w:link w:val="stBilgiChar"/>
    <w:uiPriority w:val="99"/>
    <w:unhideWhenUsed/>
    <w:rsid w:val="00BB2C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B2CC4"/>
  </w:style>
  <w:style w:type="paragraph" w:styleId="AltBilgi">
    <w:name w:val="footer"/>
    <w:basedOn w:val="Normal"/>
    <w:link w:val="AltBilgiChar"/>
    <w:uiPriority w:val="99"/>
    <w:unhideWhenUsed/>
    <w:rsid w:val="00BB2C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B2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7772292">
      <w:bodyDiv w:val="1"/>
      <w:marLeft w:val="0"/>
      <w:marRight w:val="0"/>
      <w:marTop w:val="0"/>
      <w:marBottom w:val="0"/>
      <w:divBdr>
        <w:top w:val="none" w:sz="0" w:space="0" w:color="auto"/>
        <w:left w:val="none" w:sz="0" w:space="0" w:color="auto"/>
        <w:bottom w:val="none" w:sz="0" w:space="0" w:color="auto"/>
        <w:right w:val="none" w:sz="0" w:space="0" w:color="auto"/>
      </w:divBdr>
      <w:divsChild>
        <w:div w:id="1857649563">
          <w:marLeft w:val="0"/>
          <w:marRight w:val="0"/>
          <w:marTop w:val="0"/>
          <w:marBottom w:val="0"/>
          <w:divBdr>
            <w:top w:val="none" w:sz="0" w:space="0" w:color="auto"/>
            <w:left w:val="none" w:sz="0" w:space="0" w:color="auto"/>
            <w:bottom w:val="none" w:sz="0" w:space="0" w:color="auto"/>
            <w:right w:val="none" w:sz="0" w:space="0" w:color="auto"/>
          </w:divBdr>
          <w:divsChild>
            <w:div w:id="1718046545">
              <w:marLeft w:val="-225"/>
              <w:marRight w:val="-225"/>
              <w:marTop w:val="0"/>
              <w:marBottom w:val="0"/>
              <w:divBdr>
                <w:top w:val="none" w:sz="0" w:space="0" w:color="auto"/>
                <w:left w:val="none" w:sz="0" w:space="0" w:color="auto"/>
                <w:bottom w:val="none" w:sz="0" w:space="0" w:color="auto"/>
                <w:right w:val="none" w:sz="0" w:space="0" w:color="auto"/>
              </w:divBdr>
              <w:divsChild>
                <w:div w:id="364598437">
                  <w:marLeft w:val="0"/>
                  <w:marRight w:val="0"/>
                  <w:marTop w:val="0"/>
                  <w:marBottom w:val="0"/>
                  <w:divBdr>
                    <w:top w:val="none" w:sz="0" w:space="0" w:color="auto"/>
                    <w:left w:val="none" w:sz="0" w:space="0" w:color="auto"/>
                    <w:bottom w:val="none" w:sz="0" w:space="0" w:color="auto"/>
                    <w:right w:val="none" w:sz="0" w:space="0" w:color="auto"/>
                  </w:divBdr>
                  <w:divsChild>
                    <w:div w:id="189729019">
                      <w:marLeft w:val="0"/>
                      <w:marRight w:val="0"/>
                      <w:marTop w:val="0"/>
                      <w:marBottom w:val="750"/>
                      <w:divBdr>
                        <w:top w:val="none" w:sz="0" w:space="0" w:color="auto"/>
                        <w:left w:val="none" w:sz="0" w:space="0" w:color="auto"/>
                        <w:bottom w:val="none" w:sz="0" w:space="0" w:color="auto"/>
                        <w:right w:val="none" w:sz="0" w:space="0" w:color="auto"/>
                      </w:divBdr>
                      <w:divsChild>
                        <w:div w:id="1343706342">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ksusekerleme.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ksusekerleme.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ksusekerleme.com/tr/iletisim~8%20/"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4</Pages>
  <Words>1666</Words>
  <Characters>9499</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Samet Toprak</dc:creator>
  <cp:keywords/>
  <dc:description/>
  <cp:lastModifiedBy>Samet Toprak</cp:lastModifiedBy>
  <cp:revision>18</cp:revision>
  <dcterms:created xsi:type="dcterms:W3CDTF">2020-01-17T13:04:00Z</dcterms:created>
  <dcterms:modified xsi:type="dcterms:W3CDTF">2020-11-27T13:29:00Z</dcterms:modified>
</cp:coreProperties>
</file>